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2B" w:rsidRPr="0007112B" w:rsidRDefault="0007112B" w:rsidP="0007112B">
      <w:pPr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07112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07112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07112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07112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07112B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07112B" w:rsidRPr="0007112B" w:rsidRDefault="0007112B" w:rsidP="0007112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07112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07112B" w:rsidRPr="0007112B" w:rsidRDefault="0007112B" w:rsidP="0007112B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07112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07112B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07112B" w:rsidRPr="0007112B" w:rsidRDefault="0007112B" w:rsidP="0007112B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07112B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07112B" w:rsidRPr="0007112B" w:rsidRDefault="0007112B" w:rsidP="0007112B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07112B" w:rsidRPr="0007112B" w:rsidTr="00693831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2B" w:rsidRPr="0007112B" w:rsidRDefault="0007112B" w:rsidP="000711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2B" w:rsidRPr="0007112B" w:rsidRDefault="0007112B" w:rsidP="000711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2B" w:rsidRPr="0007112B" w:rsidRDefault="0007112B" w:rsidP="000711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41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35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07112B" w:rsidRPr="0007112B" w:rsidTr="00693831">
        <w:trPr>
          <w:trHeight w:val="4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4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41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7112B" w:rsidRPr="0007112B" w:rsidTr="00693831">
        <w:trPr>
          <w:trHeight w:val="4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B" w:rsidRPr="0007112B" w:rsidRDefault="0007112B" w:rsidP="0007112B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7112B" w:rsidRPr="0007112B" w:rsidRDefault="0007112B" w:rsidP="0007112B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07112B" w:rsidRPr="0007112B" w:rsidRDefault="0007112B" w:rsidP="0007112B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07112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07112B" w:rsidRPr="0007112B" w:rsidRDefault="0007112B" w:rsidP="0007112B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07112B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w zakresie wykonywania specjalistycznych badań diagnostycznych w Zakładzie Biochemii Klinicznej na rzecz pacjentów Instytutu „Pomnik-Centrum Zdrowia Dziecka”</w:t>
      </w:r>
      <w:r w:rsidRPr="0007112B">
        <w:rPr>
          <w:rFonts w:ascii="Calibri" w:eastAsia="Times New Roman" w:hAnsi="Calibri" w:cs="Arial Narrow"/>
          <w:bCs/>
          <w:sz w:val="20"/>
          <w:szCs w:val="20"/>
          <w:lang w:eastAsia="pl-PL"/>
        </w:rPr>
        <w:t>.</w:t>
      </w:r>
    </w:p>
    <w:p w:rsidR="0007112B" w:rsidRPr="0007112B" w:rsidRDefault="0007112B" w:rsidP="0007112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zapoznałem/</w:t>
      </w:r>
      <w:proofErr w:type="spellStart"/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am</w:t>
      </w:r>
      <w:proofErr w:type="spellEnd"/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się z ogłoszeniem o konkursie zawierającym w szczególności przedmiot konkursu, kryteria oceny ofert oraz warunki stawiane oferentom.</w:t>
      </w:r>
    </w:p>
    <w:p w:rsidR="0007112B" w:rsidRPr="0007112B" w:rsidRDefault="0007112B" w:rsidP="0007112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>Oświadczam, że zapoznałem/</w:t>
      </w:r>
      <w:proofErr w:type="spellStart"/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>am</w:t>
      </w:r>
      <w:proofErr w:type="spellEnd"/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się z treścią Istotnych Postanowień Umowy stanowiących załącznik nr 2 do Ogłoszenia oraz </w:t>
      </w:r>
      <w:r w:rsidRPr="0007112B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07112B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07112B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07112B" w:rsidRPr="0007112B" w:rsidRDefault="0007112B" w:rsidP="0007112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07112B" w:rsidRPr="0007112B" w:rsidRDefault="0007112B" w:rsidP="0007112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pozostawał/a w stosunku pracy z Udzielającym Zamówienia w zakresie pokrywającym się z przedmiotem niniejszego konkursu.</w:t>
      </w:r>
    </w:p>
    <w:p w:rsidR="0007112B" w:rsidRPr="0007112B" w:rsidRDefault="0007112B" w:rsidP="0007112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07112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07112B" w:rsidRPr="0007112B" w:rsidRDefault="0007112B" w:rsidP="0007112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07112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07112B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5.4. Ogłoszenia.</w:t>
      </w:r>
    </w:p>
    <w:p w:rsidR="0007112B" w:rsidRPr="0007112B" w:rsidRDefault="0007112B" w:rsidP="0007112B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07112B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07112B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07112B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07112B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07112B" w:rsidRPr="0007112B" w:rsidRDefault="0007112B" w:rsidP="0007112B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07112B">
        <w:rPr>
          <w:rFonts w:ascii="Calibri" w:eastAsia="Times New Roman" w:hAnsi="Calibri" w:cs="Times New Roman"/>
          <w:color w:val="000000"/>
          <w:lang w:eastAsia="pl-PL"/>
        </w:rPr>
        <w:tab/>
      </w:r>
      <w:r w:rsidRPr="0007112B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07112B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07112B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07112B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07112B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07112B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07112B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07112B" w:rsidRPr="0007112B" w:rsidRDefault="0007112B" w:rsidP="0007112B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07112B" w:rsidRPr="0007112B" w:rsidTr="00693831">
        <w:trPr>
          <w:cantSplit/>
          <w:trHeight w:hRule="exact" w:val="75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0711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0711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0711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07112B" w:rsidRPr="0007112B" w:rsidTr="00693831">
        <w:trPr>
          <w:cantSplit/>
          <w:trHeight w:hRule="exact" w:val="33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0711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0711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07112B" w:rsidRPr="0007112B" w:rsidTr="00693831">
        <w:trPr>
          <w:cantSplit/>
          <w:trHeight w:hRule="exact" w:val="51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0711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07112B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Prawo wykonywania zawodu diagnosty laboratoryjnego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67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0711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84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Dokument uprawniający do wykonywania czynności diagnostyki laboratoryjnej w Laboratorium:</w:t>
            </w:r>
          </w:p>
          <w:p w:rsidR="0007112B" w:rsidRPr="0007112B" w:rsidRDefault="0007112B" w:rsidP="0007112B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>rozpoczęcie po roku akademickim 2018/2019 studiów przygotowujących do wykonywania zawodu diagnosty laboratoryjnego, prowadzonych zgodnie z przepisami wydanymi na podstawie art. 68 ust. 3 pkt. 1 ustawy z dnia 20 lipca 2018 r. - Prawo o szkolnictwie wyższym i nauce (Dz. U. z 2023 r. poz. 742, 1088, 1234 i 1672), i uzyskanie tytułu zawodowego magistra lub</w:t>
            </w:r>
          </w:p>
          <w:p w:rsidR="0007112B" w:rsidRPr="0007112B" w:rsidRDefault="0007112B" w:rsidP="0007112B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 xml:space="preserve">ukończenie w Rzeczypospolitej Polskiej jednolitych studiów magisterskich na kierunku analityka medyczna lub </w:t>
            </w:r>
            <w:proofErr w:type="spellStart"/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medycyna</w:t>
            </w:r>
            <w:proofErr w:type="spellEnd"/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 xml:space="preserve"> laboratoryjna i uzyskanie tytułu zawodowego magistra, lub</w:t>
            </w:r>
          </w:p>
          <w:p w:rsidR="0007112B" w:rsidRPr="0007112B" w:rsidRDefault="0007112B" w:rsidP="0007112B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>do dnia 31 grudnia 2028 r. ukończenie jednolitych studiów magisterskich lub studiów pierwszego i drugiego stopnia na kierunku biologia, biotechnologia, chemia, farmacja lub weterynaria i uzyskanie tytułu zawodowego magistra lub równorzędnego oraz ukończenie kształcenia podyplomowego w zakresie analityki medycznej w uczelni, która prowadzi studia na kierunku analityka medyczna, potwierdzone egzaminem, lub</w:t>
            </w:r>
          </w:p>
          <w:p w:rsidR="0007112B" w:rsidRPr="0007112B" w:rsidRDefault="0007112B" w:rsidP="0007112B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>do dnia 31 grudnia 2028 r. ukończenie jednolitych studiów magisterskich lub studiów pierwszego i drugiego stopnia na kierunku biologia, biotechnologia, chemia, farmacja lub weterynaria i uzyskanie tytułu zawodowego magistra lub równorzędnego i rozpoczęcie szkolenia specjalizacyjnego w dziedzinie analityki klinicznej, diagnostyki laboratoryjnej, mikrobiologii lub toksykologii, z zastrzeżeniem ust. 2, lub</w:t>
            </w:r>
          </w:p>
          <w:p w:rsidR="0007112B" w:rsidRPr="0007112B" w:rsidRDefault="0007112B" w:rsidP="0007112B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>posiadanie dyplomu wydanego w państwie innym niż państwo członkowskie, uznanego w Rzeczypospolitej Polskiej za równoważny z dyplomem uzyskiwanym w Rzeczypospolitej Polskiej, potwierdzającym tytuł zawodowy magistra na kierunku analityka medyczna zgodnie z przepisami ustawy z dnia 20 lipca 2018 r. - Prawo o szkolnictwie wyższym i nauce, lub</w:t>
            </w:r>
          </w:p>
          <w:p w:rsidR="0007112B" w:rsidRPr="0007112B" w:rsidRDefault="0007112B" w:rsidP="0007112B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>posiadanie kwalifikacji do wykonywania zawodu diagnosty laboratoryjnego uznanych w Rzeczypospolitej Polskiej przez Krajową Radę na podstawie przepisów ustawy z dnia 22 grudnia 2015 r. o zasadach uznawania kwalifikacji zawodowych nabytych w państwach członkowskich Unii Europejskiej (Dz. U. z 2023 r. poz. 334), lub</w:t>
            </w:r>
          </w:p>
          <w:p w:rsidR="0007112B" w:rsidRPr="0007112B" w:rsidRDefault="0007112B" w:rsidP="0007112B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>posiadanie kwalifikacji uzyskanych przed dniem 1 stycznia 2021 r. w Zjednoczonym Królestwie Wielkiej Brytanii i Irlandii Północnej, zwanym dalej "Zjednoczonym Królestwem", uznanych w Rzeczypospolitej Polskiej przez Krajową Radę na podstawie przepisów ustawy z dnia 22 grudnia 2015 r. o zasadach uznawania kwalifikacji zawodowych nabytych w państwach członkowskich Unii Europejskiej, lub</w:t>
            </w:r>
          </w:p>
          <w:p w:rsidR="0007112B" w:rsidRPr="0007112B" w:rsidRDefault="0007112B" w:rsidP="0007112B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>uzyskanie w Rzeczypospolitej Polskiej tytułu zawodowego licencjata na kierunku analityka medyczna, a następnie ukończenie studiów drugiego stopnia i uzyskanie tytułu zawodowego magistra na kierunku analityka medyczna;</w:t>
            </w:r>
          </w:p>
          <w:p w:rsidR="0007112B" w:rsidRPr="0007112B" w:rsidRDefault="0007112B" w:rsidP="0007112B">
            <w:pPr>
              <w:shd w:val="clear" w:color="auto" w:fill="FFFFFF"/>
              <w:spacing w:after="0" w:line="240" w:lineRule="auto"/>
              <w:ind w:left="142"/>
              <w:contextualSpacing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 xml:space="preserve">  •</w:t>
            </w:r>
            <w:r w:rsidRPr="0007112B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ab/>
              <w:t>ukończenie studiów i uzyskanie tytułu zawodowego magistra lub równorzędnego oraz ukończenie szkolenia           specjalizacyjnego w dziedzinie analityki klinicznej, diagnostyki laboratoryjnej, mikrobiologii lub toksykologii;</w:t>
            </w:r>
            <w:r w:rsidRPr="0007112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4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kern w:val="2"/>
                <w:sz w:val="16"/>
                <w:szCs w:val="16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4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9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ind w:left="34" w:hanging="34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7112B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Zgoda na przetwarzanie danych osobowych (załącznik nr 5 do Ogłoszenia)- </w:t>
            </w:r>
            <w:r w:rsidRPr="0007112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dotyczy osób fizycznych, osób fizycznych prowadzących jednoosobową działalność gospodarczą jako indywidualna praktyka diagnosty laboratoryjnego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6"/>
                <w:szCs w:val="16"/>
              </w:rPr>
            </w:pPr>
            <w:r w:rsidRPr="0007112B">
              <w:rPr>
                <w:rFonts w:ascii="Calibri" w:eastAsia="Times New Roman" w:hAnsi="Calibri" w:cs="Arial"/>
                <w:sz w:val="16"/>
                <w:szCs w:val="16"/>
                <w:lang w:eastAsia="zh-CN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6"/>
                <w:szCs w:val="16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kern w:val="2"/>
                <w:sz w:val="16"/>
                <w:szCs w:val="16"/>
                <w:lang w:eastAsia="zh-CN" w:bidi="hi-IN"/>
              </w:rPr>
              <w:t>Aktualna polisa OC</w:t>
            </w:r>
            <w:r w:rsidRPr="0007112B">
              <w:rPr>
                <w:rFonts w:ascii="Calibri" w:eastAsia="Times New Roman" w:hAnsi="Calibri" w:cs="Times New Roman"/>
                <w:kern w:val="2"/>
                <w:sz w:val="16"/>
                <w:szCs w:val="16"/>
                <w:lang w:eastAsia="zh-CN" w:bidi="hi-IN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61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hd w:val="clear" w:color="auto" w:fill="FFFFFF"/>
              <w:spacing w:after="0" w:line="240" w:lineRule="auto"/>
              <w:ind w:right="175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112B">
              <w:rPr>
                <w:rFonts w:ascii="Calibri" w:eastAsia="Calibri" w:hAnsi="Calibri" w:cs="Times New Roman"/>
                <w:sz w:val="16"/>
                <w:szCs w:val="16"/>
              </w:rPr>
              <w:t xml:space="preserve">Dokument uprawniający do wykonywania legalnej pracy na terenie RP </w:t>
            </w:r>
            <w:r w:rsidRPr="0007112B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osoby wyznaczonej przez oferenta do udzielania świadczeń objętych zamówieniem </w:t>
            </w:r>
            <w:r w:rsidRPr="0007112B">
              <w:rPr>
                <w:rFonts w:ascii="Calibri" w:eastAsia="Calibri" w:hAnsi="Calibri" w:cs="Times New Roman"/>
                <w:sz w:val="16"/>
                <w:szCs w:val="16"/>
              </w:rPr>
              <w:t>– dotyczy cudzoziemców.</w:t>
            </w:r>
          </w:p>
          <w:p w:rsidR="0007112B" w:rsidRPr="0007112B" w:rsidRDefault="0007112B" w:rsidP="0007112B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6"/>
                <w:szCs w:val="16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Cs/>
                <w:kern w:val="2"/>
                <w:sz w:val="16"/>
                <w:szCs w:val="16"/>
                <w:lang w:eastAsia="zh-CN" w:bidi="hi-IN"/>
              </w:rPr>
              <w:t>I</w:t>
            </w:r>
            <w:r w:rsidRPr="0007112B">
              <w:rPr>
                <w:rFonts w:ascii="Calibri" w:eastAsia="Times New Roman" w:hAnsi="Calibri" w:cs="Times New Roman"/>
                <w:kern w:val="2"/>
                <w:sz w:val="16"/>
                <w:szCs w:val="16"/>
                <w:lang w:eastAsia="zh-CN" w:bidi="hi-IN"/>
              </w:rPr>
              <w:t>nformacja z Krajowego Rejestru Karnego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07112B" w:rsidRPr="0007112B" w:rsidTr="00693831">
        <w:trPr>
          <w:cantSplit/>
          <w:trHeight w:hRule="exact" w:val="7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07112B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12B" w:rsidRPr="0007112B" w:rsidRDefault="0007112B" w:rsidP="0007112B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6"/>
                <w:szCs w:val="16"/>
                <w:lang w:eastAsia="zh-CN" w:bidi="hi-IN"/>
              </w:rPr>
            </w:pPr>
            <w:r w:rsidRPr="0007112B">
              <w:rPr>
                <w:rFonts w:ascii="Calibri" w:eastAsia="Times New Roman" w:hAnsi="Calibri" w:cs="Calibri"/>
                <w:kern w:val="2"/>
                <w:sz w:val="16"/>
                <w:szCs w:val="16"/>
                <w:lang w:eastAsia="zh-CN" w:bidi="hi-IN"/>
              </w:rPr>
              <w:t>Inne- wymienić jakie</w:t>
            </w:r>
          </w:p>
          <w:p w:rsidR="0007112B" w:rsidRPr="0007112B" w:rsidRDefault="0007112B" w:rsidP="0007112B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6"/>
                <w:szCs w:val="16"/>
                <w:lang w:eastAsia="zh-CN" w:bidi="hi-IN"/>
              </w:rPr>
            </w:pPr>
            <w:r w:rsidRPr="0007112B">
              <w:rPr>
                <w:rFonts w:ascii="Calibri" w:eastAsia="Times New Roman" w:hAnsi="Calibri" w:cs="Calibri"/>
                <w:kern w:val="2"/>
                <w:sz w:val="16"/>
                <w:szCs w:val="16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2B" w:rsidRPr="0007112B" w:rsidRDefault="0007112B" w:rsidP="0007112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07112B" w:rsidRPr="0007112B" w:rsidRDefault="0007112B" w:rsidP="0007112B">
      <w:pPr>
        <w:spacing w:after="0" w:line="240" w:lineRule="auto"/>
        <w:ind w:left="454" w:firstLine="227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 xml:space="preserve">............................................  </w:t>
      </w:r>
      <w:r w:rsidRPr="0007112B">
        <w:rPr>
          <w:rFonts w:ascii="Calibri" w:eastAsia="Times New Roman" w:hAnsi="Calibri" w:cs="Times New Roman"/>
          <w:i/>
          <w:lang w:eastAsia="pl-PL"/>
        </w:rPr>
        <w:t>(Podpis Oferenta)</w:t>
      </w:r>
      <w:r w:rsidRPr="0007112B">
        <w:rPr>
          <w:rFonts w:ascii="Calibri" w:eastAsia="Times New Roman" w:hAnsi="Calibri" w:cs="Times New Roman"/>
          <w:i/>
          <w:lang w:eastAsia="pl-PL"/>
        </w:rPr>
        <w:tab/>
      </w:r>
    </w:p>
    <w:p w:rsidR="0007112B" w:rsidRPr="0007112B" w:rsidRDefault="0007112B" w:rsidP="0007112B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07112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07112B" w:rsidRPr="0007112B" w:rsidRDefault="0007112B" w:rsidP="0007112B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07112B" w:rsidRPr="0007112B" w:rsidRDefault="0007112B" w:rsidP="0007112B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lang w:eastAsia="pl-PL"/>
        </w:rPr>
      </w:pPr>
      <w:r w:rsidRPr="0007112B">
        <w:rPr>
          <w:rFonts w:ascii="Calibri" w:eastAsia="Times New Roman" w:hAnsi="Calibri" w:cs="Times New Roman"/>
          <w:b/>
          <w:lang w:eastAsia="pl-PL"/>
        </w:rPr>
        <w:t>Udzielanie świadczeń zdrowotnych w zakresie wykonywania specjalistycznych badań diagnostycznych w Zakładzie Biochemii Klinicznej na rzecz pacjentów Instytutu „Pomnik-Centrum Zdrowia Dziecka”</w:t>
      </w:r>
    </w:p>
    <w:p w:rsidR="0007112B" w:rsidRPr="0007112B" w:rsidRDefault="0007112B" w:rsidP="0007112B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</w:p>
    <w:p w:rsidR="0007112B" w:rsidRPr="0007112B" w:rsidRDefault="0007112B" w:rsidP="0007112B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07112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KRYTERIUM a): Cena</w:t>
      </w: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t xml:space="preserve"> - dotyczy wszystkich Oferentów </w:t>
      </w:r>
      <w:r w:rsidRPr="0007112B">
        <w:rPr>
          <w:rFonts w:ascii="Calibri" w:eastAsia="Times New Roman" w:hAnsi="Calibri" w:cs="Times New Roman"/>
          <w:i/>
          <w:color w:val="000000"/>
          <w:lang w:eastAsia="pl-PL"/>
        </w:rPr>
        <w:t>(należy uzupełnić):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07112B">
        <w:rPr>
          <w:rFonts w:ascii="Calibri" w:eastAsia="Times New Roman" w:hAnsi="Calibri" w:cs="Arial"/>
          <w:b/>
          <w:color w:val="000000"/>
          <w:lang w:eastAsia="pl-PL"/>
        </w:rPr>
        <w:t xml:space="preserve">………..………………… zł brutto </w:t>
      </w:r>
      <w:r w:rsidRPr="0007112B">
        <w:rPr>
          <w:rFonts w:ascii="Calibri" w:eastAsia="Times New Roman" w:hAnsi="Calibri" w:cs="Times New Roman"/>
          <w:b/>
          <w:lang w:eastAsia="pl-PL"/>
        </w:rPr>
        <w:t>za godzinę</w:t>
      </w:r>
    </w:p>
    <w:p w:rsidR="0007112B" w:rsidRPr="0007112B" w:rsidRDefault="0007112B" w:rsidP="0007112B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07112B">
        <w:rPr>
          <w:rFonts w:ascii="Calibri" w:eastAsia="Times New Roman" w:hAnsi="Calibri" w:cs="Arial"/>
          <w:b/>
          <w:color w:val="000000"/>
          <w:lang w:eastAsia="pl-PL"/>
        </w:rPr>
        <w:t>Słownie ……………….……………………………………………………………………… zł brutto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07112B" w:rsidRPr="0007112B" w:rsidRDefault="0007112B" w:rsidP="0007112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07112B">
        <w:rPr>
          <w:rFonts w:ascii="Calibri" w:eastAsia="Times New Roman" w:hAnsi="Calibri" w:cs="Arial"/>
          <w:b/>
          <w:color w:val="000000"/>
          <w:u w:val="single"/>
          <w:lang w:eastAsia="pl-PL"/>
        </w:rPr>
        <w:t>KRYTERIUM b) Jakość</w:t>
      </w:r>
      <w:r w:rsidRPr="0007112B">
        <w:rPr>
          <w:rFonts w:ascii="Calibri" w:eastAsia="Times New Roman" w:hAnsi="Calibri" w:cs="Times New Roman"/>
          <w:color w:val="000000"/>
          <w:lang w:eastAsia="pl-PL"/>
        </w:rPr>
        <w:t xml:space="preserve"> ¹ ² – dotyczy osób fizycznych oraz osób fizycznych prowadzących jednoosobową działalność gospodarczą jako indywidualna praktyka diagnosty laboratoryjnego</w:t>
      </w:r>
    </w:p>
    <w:p w:rsidR="0007112B" w:rsidRPr="0007112B" w:rsidRDefault="0007112B" w:rsidP="0007112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t>Punkty będą przyznane za przedstawienie udokumentowanych dodatkowych kwalifikacji zawodowych, takich jak: Dyplom specjalisty w dziedzinie laboratoryjnej diagnostyki medycznej</w:t>
      </w:r>
      <w:r w:rsidRPr="0007112B">
        <w:rPr>
          <w:rFonts w:ascii="Calibri" w:eastAsia="Times New Roman" w:hAnsi="Calibri" w:cs="Calibri"/>
          <w:lang w:eastAsia="pl-PL"/>
        </w:rPr>
        <w:t>:</w:t>
      </w:r>
      <w:r w:rsidRPr="0007112B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07112B">
        <w:rPr>
          <w:rFonts w:ascii="Calibri" w:eastAsia="Times New Roman" w:hAnsi="Calibri" w:cs="Arial"/>
          <w:color w:val="000000"/>
          <w:lang w:eastAsia="pl-PL"/>
        </w:rPr>
        <w:t xml:space="preserve">(należy </w:t>
      </w:r>
      <w:r w:rsidRPr="0007112B">
        <w:rPr>
          <w:rFonts w:ascii="Calibri" w:eastAsia="Times New Roman" w:hAnsi="Calibri" w:cs="Arial"/>
          <w:i/>
          <w:color w:val="000000"/>
          <w:lang w:eastAsia="pl-PL"/>
        </w:rPr>
        <w:t>wybrać jedną preferowaną odpowiedź poprzez postawienie znaku X):</w:t>
      </w:r>
    </w:p>
    <w:p w:rsidR="0007112B" w:rsidRPr="0007112B" w:rsidRDefault="0007112B" w:rsidP="0007112B">
      <w:pPr>
        <w:shd w:val="clear" w:color="auto" w:fill="FFFFFF"/>
        <w:tabs>
          <w:tab w:val="left" w:pos="-284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2"/>
          <w:sz w:val="18"/>
          <w:szCs w:val="18"/>
          <w:vertAlign w:val="superscript"/>
          <w:lang w:eastAsia="zh-CN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07112B">
        <w:rPr>
          <w:rFonts w:ascii="Calibri" w:eastAsia="Times New Roman" w:hAnsi="Calibri" w:cs="Arial Narrow"/>
          <w:color w:val="000000"/>
          <w:lang w:eastAsia="pl-PL"/>
        </w:rPr>
        <w:sym w:font="Symbol" w:char="F09F"/>
      </w:r>
      <w:r w:rsidRPr="0007112B">
        <w:rPr>
          <w:rFonts w:ascii="Calibri" w:eastAsia="Times New Roman" w:hAnsi="Calibri" w:cs="Times New Roman"/>
          <w:lang w:eastAsia="pl-PL"/>
        </w:rPr>
        <w:t xml:space="preserve"> </w:t>
      </w:r>
      <w:r w:rsidRPr="0007112B">
        <w:rPr>
          <w:rFonts w:ascii="Calibri" w:eastAsia="Times New Roman" w:hAnsi="Calibri" w:cs="Times New Roman"/>
          <w:bCs/>
          <w:lang w:eastAsia="pl-PL"/>
        </w:rPr>
        <w:t>Nie posiadam dodatkowych kwalifikacji zawodowych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 Narrow"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07112B">
        <w:rPr>
          <w:rFonts w:ascii="Calibri" w:eastAsia="Times New Roman" w:hAnsi="Calibri" w:cs="Arial Narrow"/>
          <w:color w:val="000000"/>
          <w:lang w:eastAsia="pl-PL"/>
        </w:rPr>
        <w:sym w:font="Symbol" w:char="F09F"/>
      </w:r>
      <w:r w:rsidRPr="0007112B">
        <w:rPr>
          <w:rFonts w:ascii="Calibri" w:eastAsia="Times New Roman" w:hAnsi="Calibri" w:cs="Arial Narrow"/>
          <w:color w:val="000000"/>
          <w:lang w:eastAsia="pl-PL"/>
        </w:rPr>
        <w:t xml:space="preserve"> </w:t>
      </w:r>
      <w:r w:rsidRPr="0007112B">
        <w:rPr>
          <w:rFonts w:ascii="Calibri" w:eastAsia="Times New Roman" w:hAnsi="Calibri" w:cs="Times New Roman"/>
          <w:bCs/>
          <w:lang w:eastAsia="pl-PL"/>
        </w:rPr>
        <w:t>Posiadam i przedstawiam dodatkowe kwalifikacje zawodowe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07112B">
        <w:rPr>
          <w:rFonts w:ascii="Calibri" w:eastAsia="Times New Roman" w:hAnsi="Calibri" w:cs="Times New Roman"/>
          <w:bCs/>
          <w:lang w:eastAsia="pl-PL"/>
        </w:rPr>
        <w:t xml:space="preserve"> 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Cs/>
          <w:szCs w:val="24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Calibri-Italic"/>
          <w:i/>
          <w:iCs/>
          <w:sz w:val="24"/>
          <w:szCs w:val="24"/>
          <w:vertAlign w:val="superscript"/>
          <w:lang w:eastAsia="pl-PL"/>
        </w:rPr>
      </w:pPr>
      <w:r w:rsidRPr="0007112B">
        <w:rPr>
          <w:rFonts w:ascii="Calibri" w:eastAsia="Times New Roman" w:hAnsi="Calibri" w:cs="Calibri-Italic"/>
          <w:i/>
          <w:iCs/>
          <w:sz w:val="24"/>
          <w:szCs w:val="24"/>
          <w:vertAlign w:val="superscript"/>
          <w:lang w:eastAsia="pl-PL"/>
        </w:rPr>
        <w:t>¹ W przypadku, gdy Oferent nie wskaże w Formularzu cenowym informacji o dokumentach potwierdzających posiadanie udokumentowanych dodatkowych kwalifikacji zawodowych, ale je przedstawi Udzielający Zamówienia uzna, że Oferent posiada wymienione dokumenty i przyzna punkty w kryterium jakość.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  <w:r w:rsidRPr="0007112B">
        <w:rPr>
          <w:rFonts w:ascii="Calibri" w:eastAsia="Times New Roman" w:hAnsi="Calibri" w:cs="Calibri-Italic"/>
          <w:i/>
          <w:iCs/>
          <w:sz w:val="24"/>
          <w:szCs w:val="24"/>
          <w:vertAlign w:val="superscript"/>
          <w:lang w:eastAsia="pl-PL"/>
        </w:rPr>
        <w:t xml:space="preserve">² W przypadku, gdy Oferent wskaże w Formularzu cenowym, że posiada dokument potwierdzający posiadanie dodatkowych kwalifikacji zawodowych, ale go nie przedstawi, Udzielający Zamówienia nie przyzna punktów w kryterium jakość.     </w:t>
      </w: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07112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</w:t>
      </w:r>
    </w:p>
    <w:p w:rsidR="0007112B" w:rsidRPr="0007112B" w:rsidRDefault="0007112B" w:rsidP="0007112B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07112B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07112B" w:rsidRPr="0007112B" w:rsidRDefault="0007112B" w:rsidP="0007112B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a): cena będzie skutkowała odrzuceniem Oferty.</w:t>
      </w:r>
    </w:p>
    <w:p w:rsidR="0007112B" w:rsidRPr="0007112B" w:rsidRDefault="0007112B" w:rsidP="0007112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07112B" w:rsidRPr="0007112B" w:rsidRDefault="0007112B" w:rsidP="0007112B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t>Załącznik nr 5 do Ogłoszenia</w:t>
      </w:r>
    </w:p>
    <w:p w:rsidR="0007112B" w:rsidRPr="0007112B" w:rsidRDefault="0007112B" w:rsidP="0007112B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07112B" w:rsidRPr="0007112B" w:rsidRDefault="0007112B" w:rsidP="0007112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07112B">
        <w:rPr>
          <w:rFonts w:ascii="Calibri" w:eastAsia="Calibri" w:hAnsi="Calibri" w:cs="Arial"/>
          <w:b/>
          <w:noProof/>
        </w:rPr>
        <w:t>5</w:t>
      </w:r>
    </w:p>
    <w:p w:rsidR="0007112B" w:rsidRPr="0007112B" w:rsidRDefault="0007112B" w:rsidP="0007112B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07112B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07112B">
        <w:rPr>
          <w:rFonts w:ascii="Calibri" w:eastAsia="HG Mincho Light J" w:hAnsi="Calibri" w:cs="Times New Roman"/>
          <w:color w:val="000000"/>
          <w:lang w:eastAsia="pl-PL"/>
        </w:rPr>
        <w:t xml:space="preserve">dotyczy osób fizycznych oraz osób fizycznych prowadzących jednoosobową działalność gospodarczą jako indywidualna praktyka </w:t>
      </w:r>
    </w:p>
    <w:p w:rsidR="0007112B" w:rsidRPr="0007112B" w:rsidRDefault="0007112B" w:rsidP="0007112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07112B" w:rsidRPr="0007112B" w:rsidRDefault="0007112B" w:rsidP="0007112B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07112B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07112B" w:rsidRPr="0007112B" w:rsidRDefault="0007112B" w:rsidP="0007112B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07112B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07112B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07112B">
        <w:rPr>
          <w:rFonts w:ascii="Calibri" w:eastAsia="Calibri" w:hAnsi="Calibri" w:cs="Arial"/>
          <w:noProof/>
        </w:rPr>
        <w:t xml:space="preserve"> konkursów na </w:t>
      </w:r>
      <w:r w:rsidRPr="0007112B">
        <w:rPr>
          <w:rFonts w:ascii="Calibri" w:eastAsia="Calibri" w:hAnsi="Calibri" w:cs="Arial"/>
        </w:rPr>
        <w:t>świadczenia zdrowotne opartych o ustawę o działalności leczniczej,</w:t>
      </w:r>
      <w:r w:rsidRPr="0007112B">
        <w:rPr>
          <w:rFonts w:ascii="Calibri" w:eastAsia="Calibri" w:hAnsi="Calibri" w:cs="Arial"/>
          <w:noProof/>
        </w:rPr>
        <w:t xml:space="preserve"> na podstawie art. 6 ust.1 pkt a</w:t>
      </w:r>
      <w:r w:rsidRPr="0007112B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07112B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07112B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07112B" w:rsidRPr="0007112B" w:rsidRDefault="0007112B" w:rsidP="0007112B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07112B" w:rsidRPr="0007112B" w:rsidRDefault="0007112B" w:rsidP="0007112B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07112B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07112B">
        <w:rPr>
          <w:rFonts w:ascii="Calibri" w:eastAsia="Times New Roman" w:hAnsi="Calibri" w:cs="Arial"/>
          <w:lang w:eastAsia="pl-PL"/>
        </w:rPr>
        <w:t>mi</w:t>
      </w:r>
      <w:proofErr w:type="spellEnd"/>
      <w:r w:rsidRPr="0007112B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07112B" w:rsidRPr="0007112B" w:rsidRDefault="0007112B" w:rsidP="0007112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07112B" w:rsidRPr="0007112B" w:rsidRDefault="0007112B" w:rsidP="0007112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07112B" w:rsidRPr="0007112B" w:rsidRDefault="0007112B" w:rsidP="0007112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07112B" w:rsidRPr="0007112B" w:rsidRDefault="0007112B" w:rsidP="0007112B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b/>
          <w:noProof/>
        </w:rPr>
        <w:tab/>
      </w:r>
      <w:r w:rsidRPr="0007112B">
        <w:rPr>
          <w:rFonts w:ascii="Calibri" w:eastAsia="Calibri" w:hAnsi="Calibri" w:cs="Arial"/>
          <w:noProof/>
        </w:rPr>
        <w:t>Podpis ………………………………..</w:t>
      </w: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07112B">
        <w:rPr>
          <w:rFonts w:ascii="Calibri" w:eastAsia="Times New Roman" w:hAnsi="Calibri" w:cs="Times New Roman"/>
          <w:b/>
          <w:lang w:eastAsia="pl-PL"/>
        </w:rPr>
        <w:t xml:space="preserve">Załącznik nr 6 </w:t>
      </w: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07112B" w:rsidRPr="0007112B" w:rsidRDefault="0007112B" w:rsidP="0007112B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07112B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ab/>
      </w:r>
      <w:r w:rsidRPr="0007112B">
        <w:rPr>
          <w:rFonts w:ascii="Calibri" w:eastAsia="Times New Roman" w:hAnsi="Calibri" w:cs="Times New Roman"/>
          <w:lang w:eastAsia="pl-PL"/>
        </w:rPr>
        <w:tab/>
      </w: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07112B" w:rsidRPr="0007112B" w:rsidRDefault="0007112B" w:rsidP="0007112B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7112B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07112B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07112B">
        <w:rPr>
          <w:rFonts w:ascii="Calibri" w:eastAsia="Times New Roman" w:hAnsi="Calibri" w:cs="Times New Roman"/>
          <w:lang w:eastAsia="pl-PL"/>
        </w:rPr>
        <w:t>m</w:t>
      </w: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07112B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07112B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07112B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lang w:eastAsia="pl-PL"/>
        </w:rPr>
      </w:pPr>
    </w:p>
    <w:p w:rsidR="0007112B" w:rsidRPr="0007112B" w:rsidRDefault="0007112B" w:rsidP="0007112B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ab/>
      </w:r>
      <w:r w:rsidRPr="0007112B">
        <w:rPr>
          <w:rFonts w:ascii="Calibri" w:eastAsia="Times New Roman" w:hAnsi="Calibri" w:cs="Times New Roman"/>
          <w:lang w:eastAsia="pl-PL"/>
        </w:rPr>
        <w:tab/>
      </w:r>
      <w:r w:rsidRPr="0007112B">
        <w:rPr>
          <w:rFonts w:ascii="Calibri" w:eastAsia="Times New Roman" w:hAnsi="Calibri" w:cs="Times New Roman"/>
          <w:lang w:eastAsia="pl-PL"/>
        </w:rPr>
        <w:tab/>
      </w:r>
      <w:r w:rsidRPr="0007112B">
        <w:rPr>
          <w:rFonts w:ascii="Calibri" w:eastAsia="Times New Roman" w:hAnsi="Calibri" w:cs="Times New Roman"/>
          <w:lang w:eastAsia="pl-PL"/>
        </w:rPr>
        <w:tab/>
      </w:r>
      <w:r w:rsidRPr="0007112B">
        <w:rPr>
          <w:rFonts w:ascii="Calibri" w:eastAsia="Times New Roman" w:hAnsi="Calibri" w:cs="Times New Roman"/>
          <w:lang w:eastAsia="pl-PL"/>
        </w:rPr>
        <w:tab/>
      </w:r>
      <w:r w:rsidRPr="0007112B">
        <w:rPr>
          <w:rFonts w:ascii="Calibri" w:eastAsia="Times New Roman" w:hAnsi="Calibri" w:cs="Times New Roman"/>
          <w:lang w:eastAsia="pl-PL"/>
        </w:rPr>
        <w:tab/>
      </w:r>
      <w:r w:rsidRPr="0007112B">
        <w:rPr>
          <w:rFonts w:ascii="Calibri" w:eastAsia="Times New Roman" w:hAnsi="Calibri" w:cs="Times New Roman"/>
          <w:lang w:eastAsia="pl-PL"/>
        </w:rPr>
        <w:tab/>
      </w:r>
      <w:r w:rsidRPr="0007112B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07112B" w:rsidRPr="0007112B" w:rsidRDefault="0007112B" w:rsidP="0007112B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7112B" w:rsidRPr="0007112B" w:rsidRDefault="0007112B" w:rsidP="0007112B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7112B" w:rsidRPr="0007112B" w:rsidRDefault="0007112B" w:rsidP="0007112B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7112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7112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7112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7112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7112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7112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7112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7112B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07112B" w:rsidRPr="0007112B" w:rsidRDefault="0007112B" w:rsidP="0007112B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07112B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07112B" w:rsidRPr="0007112B" w:rsidRDefault="0007112B" w:rsidP="0007112B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07112B" w:rsidRPr="0007112B" w:rsidRDefault="0007112B" w:rsidP="0007112B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07112B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7112B" w:rsidRPr="0007112B" w:rsidRDefault="0007112B" w:rsidP="0007112B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07112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07112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07112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07112B" w:rsidRPr="0007112B" w:rsidRDefault="0007112B" w:rsidP="0007112B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07112B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07112B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07112B" w:rsidRPr="0007112B" w:rsidRDefault="0007112B" w:rsidP="0007112B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07112B" w:rsidRPr="0007112B" w:rsidRDefault="0007112B" w:rsidP="0007112B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7112B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07112B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07112B" w:rsidRPr="0007112B" w:rsidRDefault="0007112B" w:rsidP="0007112B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b/>
          <w:lang w:eastAsia="pl-PL"/>
        </w:rPr>
        <w:t>Oświadczam, że:</w:t>
      </w:r>
    </w:p>
    <w:p w:rsidR="0007112B" w:rsidRPr="0007112B" w:rsidRDefault="0007112B" w:rsidP="0007112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07112B" w:rsidRPr="0007112B" w:rsidRDefault="0007112B" w:rsidP="0007112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07112B">
        <w:rPr>
          <w:rFonts w:ascii="Calibri" w:eastAsia="Times New Roman" w:hAnsi="Calibri" w:cs="Calibri"/>
          <w:lang w:eastAsia="pl-PL"/>
        </w:rPr>
        <w:t>am</w:t>
      </w:r>
      <w:proofErr w:type="spellEnd"/>
      <w:r w:rsidRPr="0007112B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07112B" w:rsidRPr="0007112B" w:rsidRDefault="0007112B" w:rsidP="0007112B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b/>
          <w:lang w:eastAsia="pl-PL"/>
        </w:rPr>
        <w:t>Oświadczam, że</w:t>
      </w:r>
      <w:r w:rsidRPr="0007112B">
        <w:rPr>
          <w:rFonts w:ascii="Calibri" w:eastAsia="Times New Roman" w:hAnsi="Calibri" w:cs="Calibri"/>
          <w:lang w:eastAsia="pl-PL"/>
        </w:rPr>
        <w:t>:</w:t>
      </w:r>
      <w:r w:rsidRPr="0007112B">
        <w:rPr>
          <w:rFonts w:ascii="Calibri" w:eastAsia="Times New Roman" w:hAnsi="Calibri" w:cs="Calibri"/>
          <w:vertAlign w:val="superscript"/>
          <w:lang w:eastAsia="pl-PL"/>
        </w:rPr>
        <w:tab/>
      </w:r>
      <w:r w:rsidRPr="0007112B">
        <w:rPr>
          <w:rFonts w:ascii="Calibri" w:eastAsia="Times New Roman" w:hAnsi="Calibri" w:cs="Calibri"/>
          <w:vertAlign w:val="superscript"/>
          <w:lang w:eastAsia="pl-PL"/>
        </w:rPr>
        <w:tab/>
      </w:r>
      <w:r w:rsidRPr="0007112B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07112B" w:rsidRPr="0007112B" w:rsidRDefault="0007112B" w:rsidP="0007112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12B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07112B">
        <w:rPr>
          <w:rFonts w:ascii="Calibri" w:eastAsia="Times New Roman" w:hAnsi="Calibri" w:cs="Calibri"/>
          <w:lang w:eastAsia="pl-PL"/>
        </w:rPr>
        <w:t>am</w:t>
      </w:r>
      <w:proofErr w:type="spellEnd"/>
      <w:r w:rsidRPr="0007112B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07112B">
        <w:rPr>
          <w:rFonts w:ascii="Calibri" w:eastAsia="Times New Roman" w:hAnsi="Calibri" w:cs="Calibri"/>
          <w:lang w:eastAsia="pl-PL"/>
        </w:rPr>
        <w:t>am</w:t>
      </w:r>
      <w:proofErr w:type="spellEnd"/>
      <w:r w:rsidRPr="0007112B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07112B" w:rsidRPr="0007112B" w:rsidRDefault="0007112B" w:rsidP="00071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7112B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07112B" w:rsidRPr="0007112B" w:rsidRDefault="0007112B" w:rsidP="00071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07112B" w:rsidRPr="0007112B" w:rsidRDefault="0007112B" w:rsidP="000711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7112B" w:rsidRPr="0007112B" w:rsidRDefault="0007112B" w:rsidP="00071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07112B" w:rsidRPr="0007112B" w:rsidRDefault="0007112B" w:rsidP="00071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07112B" w:rsidRPr="0007112B" w:rsidRDefault="0007112B" w:rsidP="0007112B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07112B" w:rsidRPr="0007112B" w:rsidRDefault="0007112B" w:rsidP="0007112B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07112B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471140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5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2B" w:rsidRDefault="0007112B" w:rsidP="0007112B">
      <w:pPr>
        <w:spacing w:after="0" w:line="240" w:lineRule="auto"/>
      </w:pPr>
      <w:r>
        <w:separator/>
      </w:r>
    </w:p>
  </w:endnote>
  <w:endnote w:type="continuationSeparator" w:id="0">
    <w:p w:rsidR="0007112B" w:rsidRDefault="0007112B" w:rsidP="0007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C8" w:rsidRDefault="000711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65C8" w:rsidRDefault="000711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C8" w:rsidRDefault="0007112B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0265C8" w:rsidRPr="00927725" w:rsidRDefault="0007112B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2B" w:rsidRDefault="0007112B" w:rsidP="0007112B">
      <w:pPr>
        <w:spacing w:after="0" w:line="240" w:lineRule="auto"/>
      </w:pPr>
      <w:r>
        <w:separator/>
      </w:r>
    </w:p>
  </w:footnote>
  <w:footnote w:type="continuationSeparator" w:id="0">
    <w:p w:rsidR="0007112B" w:rsidRDefault="0007112B" w:rsidP="0007112B">
      <w:pPr>
        <w:spacing w:after="0" w:line="240" w:lineRule="auto"/>
      </w:pPr>
      <w:r>
        <w:continuationSeparator/>
      </w:r>
    </w:p>
  </w:footnote>
  <w:footnote w:id="1">
    <w:p w:rsidR="0007112B" w:rsidRPr="00D059B0" w:rsidRDefault="0007112B" w:rsidP="0007112B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t>dotyczy osób fizycznych i</w:t>
      </w:r>
      <w:r w:rsidRPr="00D059B0">
        <w:t xml:space="preserve"> jednoosobowych praktyk </w:t>
      </w:r>
    </w:p>
  </w:footnote>
  <w:footnote w:id="2">
    <w:p w:rsidR="0007112B" w:rsidRPr="00927725" w:rsidRDefault="0007112B" w:rsidP="0007112B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rPr>
          <w:rFonts w:ascii="Calibri" w:hAnsi="Calibri"/>
        </w:rPr>
        <w:t>dotyczy osób fizycznych i</w:t>
      </w:r>
      <w:r w:rsidRPr="00D059B0">
        <w:rPr>
          <w:rFonts w:ascii="Calibri" w:hAnsi="Calibri"/>
        </w:rPr>
        <w:t xml:space="preserve"> jednoosobowych praktyk </w:t>
      </w:r>
    </w:p>
    <w:p w:rsidR="0007112B" w:rsidRPr="00927725" w:rsidRDefault="0007112B" w:rsidP="0007112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C8" w:rsidRPr="00334649" w:rsidRDefault="0007112B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92/24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12B"/>
    <w:rsid w:val="0007112B"/>
    <w:rsid w:val="00261B06"/>
    <w:rsid w:val="009A2E45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7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12B"/>
  </w:style>
  <w:style w:type="paragraph" w:styleId="Stopka">
    <w:name w:val="footer"/>
    <w:basedOn w:val="Normalny"/>
    <w:link w:val="StopkaZnak"/>
    <w:uiPriority w:val="99"/>
    <w:semiHidden/>
    <w:unhideWhenUsed/>
    <w:rsid w:val="0007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1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1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12B"/>
    <w:rPr>
      <w:sz w:val="20"/>
      <w:szCs w:val="20"/>
    </w:rPr>
  </w:style>
  <w:style w:type="character" w:styleId="Numerstrony">
    <w:name w:val="page number"/>
    <w:basedOn w:val="Domylnaczcionkaakapitu"/>
    <w:rsid w:val="0007112B"/>
  </w:style>
  <w:style w:type="character" w:styleId="Odwoanieprzypisudolnego">
    <w:name w:val="footnote reference"/>
    <w:uiPriority w:val="99"/>
    <w:unhideWhenUsed/>
    <w:rsid w:val="000711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2024-11-25T08:18:00Z</dcterms:created>
  <dcterms:modified xsi:type="dcterms:W3CDTF">2024-11-25T08:19:00Z</dcterms:modified>
</cp:coreProperties>
</file>