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1321"/>
        <w:tblW w:w="3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615"/>
      </w:tblGrid>
      <w:tr w:rsidR="00B60D0A" w:rsidTr="00F24A40">
        <w:trPr>
          <w:trHeight w:val="788"/>
        </w:trPr>
        <w:tc>
          <w:tcPr>
            <w:tcW w:w="3615" w:type="dxa"/>
            <w:vMerge w:val="restart"/>
            <w:vAlign w:val="bottom"/>
          </w:tcPr>
          <w:p w:rsidR="00B60D0A" w:rsidRPr="00F74D21" w:rsidRDefault="00094135" w:rsidP="00B60D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FE1708">
              <w:rPr>
                <w:sz w:val="14"/>
                <w:szCs w:val="16"/>
              </w:rPr>
              <w:t xml:space="preserve">pieczęć jednostki </w:t>
            </w:r>
          </w:p>
        </w:tc>
      </w:tr>
      <w:tr w:rsidR="00B60D0A" w:rsidTr="00F24A40">
        <w:trPr>
          <w:trHeight w:val="755"/>
        </w:trPr>
        <w:tc>
          <w:tcPr>
            <w:tcW w:w="3615" w:type="dxa"/>
            <w:vMerge/>
            <w:vAlign w:val="bottom"/>
          </w:tcPr>
          <w:p w:rsidR="00B60D0A" w:rsidRPr="00BA516C" w:rsidRDefault="00B60D0A" w:rsidP="00B60D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E39" w:rsidRPr="00E236D3" w:rsidRDefault="006C6E39" w:rsidP="006C6E39">
      <w:pPr>
        <w:pStyle w:val="Tekstpodstawowywcity3"/>
        <w:spacing w:after="0" w:line="240" w:lineRule="auto"/>
        <w:ind w:left="0" w:right="-34"/>
        <w:jc w:val="right"/>
        <w:rPr>
          <w:sz w:val="22"/>
          <w:szCs w:val="22"/>
        </w:rPr>
      </w:pPr>
      <w:r w:rsidRPr="00E236D3">
        <w:rPr>
          <w:sz w:val="22"/>
          <w:szCs w:val="22"/>
        </w:rPr>
        <w:t>Warszawa, dnia …</w:t>
      </w:r>
      <w:r w:rsidR="00D55601">
        <w:rPr>
          <w:sz w:val="22"/>
          <w:szCs w:val="22"/>
        </w:rPr>
        <w:t>..</w:t>
      </w:r>
      <w:r w:rsidRPr="00E236D3">
        <w:rPr>
          <w:sz w:val="22"/>
          <w:szCs w:val="22"/>
        </w:rPr>
        <w:t>…/…</w:t>
      </w:r>
      <w:r w:rsidR="00D55601">
        <w:rPr>
          <w:sz w:val="22"/>
          <w:szCs w:val="22"/>
        </w:rPr>
        <w:t>…</w:t>
      </w:r>
      <w:r w:rsidRPr="00E236D3">
        <w:rPr>
          <w:sz w:val="22"/>
          <w:szCs w:val="22"/>
        </w:rPr>
        <w:t>…/……</w:t>
      </w:r>
      <w:r w:rsidR="00D55601">
        <w:rPr>
          <w:sz w:val="22"/>
          <w:szCs w:val="22"/>
        </w:rPr>
        <w:t>.</w:t>
      </w:r>
      <w:r w:rsidRPr="00E236D3">
        <w:rPr>
          <w:sz w:val="22"/>
          <w:szCs w:val="22"/>
        </w:rPr>
        <w:t>…..r.</w:t>
      </w:r>
    </w:p>
    <w:p w:rsidR="00D256D8" w:rsidRDefault="00D256D8" w:rsidP="00D256D8">
      <w:pPr>
        <w:pStyle w:val="Tekstpodstawowywcity3"/>
        <w:spacing w:line="360" w:lineRule="auto"/>
        <w:ind w:left="0" w:right="-35" w:firstLine="708"/>
        <w:rPr>
          <w:b/>
          <w:sz w:val="24"/>
          <w:szCs w:val="28"/>
        </w:rPr>
      </w:pPr>
    </w:p>
    <w:p w:rsidR="0012210C" w:rsidRPr="00DF667E" w:rsidRDefault="00B364EA" w:rsidP="00F24A40">
      <w:pPr>
        <w:spacing w:after="0" w:line="240" w:lineRule="auto"/>
        <w:ind w:right="-851"/>
        <w:rPr>
          <w:b/>
          <w:color w:val="FF0000"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="007F4E28" w:rsidRPr="00C73AA1">
        <w:rPr>
          <w:b/>
          <w:sz w:val="26"/>
          <w:szCs w:val="26"/>
        </w:rPr>
        <w:t>ZGODA NA BADANIE POTENCJAŁÓW WYWOŁANYCH</w:t>
      </w:r>
      <w:r w:rsidR="007F4E28" w:rsidRPr="00DF667E">
        <w:rPr>
          <w:b/>
          <w:sz w:val="28"/>
          <w:szCs w:val="28"/>
        </w:rPr>
        <w:t xml:space="preserve"> </w:t>
      </w:r>
    </w:p>
    <w:p w:rsidR="0012210C" w:rsidRDefault="0012210C" w:rsidP="00F24A40">
      <w:pPr>
        <w:spacing w:after="0" w:line="240" w:lineRule="auto"/>
        <w:ind w:right="-851"/>
        <w:rPr>
          <w:b/>
          <w:color w:val="FF0000"/>
          <w:sz w:val="22"/>
          <w:szCs w:val="22"/>
        </w:rPr>
      </w:pPr>
    </w:p>
    <w:p w:rsidR="006C6E39" w:rsidRPr="00855E3D" w:rsidRDefault="006C6E39" w:rsidP="00F24A40">
      <w:pPr>
        <w:spacing w:after="0" w:line="240" w:lineRule="auto"/>
        <w:ind w:right="-851"/>
        <w:rPr>
          <w:b/>
          <w:sz w:val="22"/>
          <w:szCs w:val="22"/>
        </w:rPr>
      </w:pPr>
    </w:p>
    <w:tbl>
      <w:tblPr>
        <w:tblpPr w:leftFromText="141" w:rightFromText="141" w:vertAnchor="page" w:horzAnchor="margin" w:tblpX="-255" w:tblpY="3391"/>
        <w:tblW w:w="5303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/>
      </w:tblPr>
      <w:tblGrid>
        <w:gridCol w:w="1692"/>
        <w:gridCol w:w="341"/>
        <w:gridCol w:w="223"/>
        <w:gridCol w:w="120"/>
        <w:gridCol w:w="65"/>
        <w:gridCol w:w="90"/>
        <w:gridCol w:w="191"/>
        <w:gridCol w:w="337"/>
        <w:gridCol w:w="337"/>
        <w:gridCol w:w="27"/>
        <w:gridCol w:w="339"/>
        <w:gridCol w:w="332"/>
        <w:gridCol w:w="332"/>
        <w:gridCol w:w="332"/>
        <w:gridCol w:w="332"/>
        <w:gridCol w:w="278"/>
        <w:gridCol w:w="29"/>
        <w:gridCol w:w="408"/>
        <w:gridCol w:w="663"/>
        <w:gridCol w:w="366"/>
        <w:gridCol w:w="86"/>
        <w:gridCol w:w="212"/>
        <w:gridCol w:w="74"/>
        <w:gridCol w:w="166"/>
        <w:gridCol w:w="204"/>
        <w:gridCol w:w="248"/>
        <w:gridCol w:w="120"/>
        <w:gridCol w:w="332"/>
        <w:gridCol w:w="38"/>
        <w:gridCol w:w="366"/>
        <w:gridCol w:w="48"/>
        <w:gridCol w:w="322"/>
        <w:gridCol w:w="130"/>
        <w:gridCol w:w="238"/>
        <w:gridCol w:w="215"/>
        <w:gridCol w:w="154"/>
        <w:gridCol w:w="299"/>
        <w:gridCol w:w="72"/>
        <w:gridCol w:w="360"/>
      </w:tblGrid>
      <w:tr w:rsidR="00E35337" w:rsidRPr="002F779D" w:rsidTr="007D0CB6">
        <w:trPr>
          <w:trHeight w:val="454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7D0CB6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Imię i nazwisko pacjenta:</w:t>
            </w:r>
          </w:p>
        </w:tc>
        <w:tc>
          <w:tcPr>
            <w:tcW w:w="4196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7D0CB6" w:rsidRPr="002F779D" w:rsidTr="007D0CB6">
        <w:trPr>
          <w:trHeight w:val="456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7D0CB6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Data urodzenia: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pl-PL"/>
              </w:rPr>
            </w:pPr>
            <w:r w:rsidRPr="0006620B">
              <w:rPr>
                <w:rFonts w:cs="Arial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5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b/>
                <w:lang w:eastAsia="pl-PL"/>
              </w:rPr>
              <w:t>Nr Kartoteki</w:t>
            </w: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b/>
                <w:lang w:eastAsia="pl-PL"/>
              </w:rPr>
              <w:t>/</w:t>
            </w: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</w:tr>
      <w:tr w:rsidR="007D0CB6" w:rsidRPr="002F779D" w:rsidTr="007D0CB6">
        <w:trPr>
          <w:trHeight w:val="113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rPr>
                <w:rFonts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06620B">
              <w:rPr>
                <w:rFonts w:cs="Arial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5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57" w:type="dxa"/>
              <w:right w:w="57" w:type="dxa"/>
            </w:tcMar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7D0CB6" w:rsidRPr="002F779D" w:rsidTr="007D0CB6">
        <w:trPr>
          <w:trHeight w:val="646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21439C" w:rsidRDefault="00E35337" w:rsidP="007D0CB6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21439C">
              <w:rPr>
                <w:rFonts w:cs="Arial"/>
                <w:b/>
                <w:lang w:eastAsia="pl-PL"/>
              </w:rPr>
              <w:t>Rozpoznanie:</w:t>
            </w:r>
          </w:p>
        </w:tc>
        <w:tc>
          <w:tcPr>
            <w:tcW w:w="17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</w:p>
          <w:p w:rsidR="00E35337" w:rsidRDefault="00E35337" w:rsidP="007D0C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FFFFFF"/>
            <w:vAlign w:val="bottom"/>
          </w:tcPr>
          <w:p w:rsidR="00E35337" w:rsidRPr="0006620B" w:rsidRDefault="00A82335" w:rsidP="007D0CB6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PESEL</w:t>
            </w:r>
            <w:r w:rsidR="006952CF">
              <w:rPr>
                <w:b/>
                <w:sz w:val="18"/>
                <w:szCs w:val="18"/>
                <w:lang w:eastAsia="pl-PL"/>
              </w:rPr>
              <w:t>*</w:t>
            </w:r>
            <w:r>
              <w:rPr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Default="00E35337" w:rsidP="007D0CB6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37" w:rsidRPr="0006620B" w:rsidRDefault="00E35337" w:rsidP="007D0CB6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534803" w:rsidRPr="002F779D" w:rsidTr="007D0CB6">
        <w:trPr>
          <w:trHeight w:val="421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F180C" w:rsidRPr="00FD55ED" w:rsidRDefault="00DB52EF" w:rsidP="007D0CB6">
            <w:pPr>
              <w:spacing w:after="0" w:line="240" w:lineRule="auto"/>
              <w:ind w:right="-710"/>
              <w:rPr>
                <w:rFonts w:ascii="Verdana" w:hAnsi="Verdana" w:cs="Arial"/>
                <w:i/>
                <w:sz w:val="16"/>
                <w:szCs w:val="16"/>
              </w:rPr>
            </w:pPr>
            <w:r w:rsidRPr="00FD55ED">
              <w:rPr>
                <w:i/>
                <w:sz w:val="16"/>
                <w:szCs w:val="16"/>
              </w:rPr>
              <w:t xml:space="preserve">*) w przypadku </w:t>
            </w:r>
            <w:proofErr w:type="spellStart"/>
            <w:r w:rsidRPr="00FD55ED">
              <w:rPr>
                <w:i/>
                <w:sz w:val="16"/>
                <w:szCs w:val="16"/>
              </w:rPr>
              <w:t>noworodka</w:t>
            </w:r>
            <w:proofErr w:type="spellEnd"/>
            <w:r w:rsidRPr="00FD55ED">
              <w:rPr>
                <w:i/>
                <w:sz w:val="16"/>
                <w:szCs w:val="16"/>
              </w:rPr>
              <w:t xml:space="preserve"> numer PESEL matki, w przypadku osób, które nie mają nadanego numeru PESEL- rodzaj i n</w:t>
            </w:r>
            <w:r w:rsidR="00FD55ED">
              <w:rPr>
                <w:i/>
                <w:sz w:val="16"/>
                <w:szCs w:val="16"/>
              </w:rPr>
              <w:t>umer dokumentu potwierdzającego</w:t>
            </w:r>
            <w:r w:rsidR="00FD55ED">
              <w:rPr>
                <w:i/>
                <w:sz w:val="16"/>
                <w:szCs w:val="16"/>
              </w:rPr>
              <w:br/>
            </w:r>
            <w:r w:rsidRPr="00FD55ED">
              <w:rPr>
                <w:i/>
                <w:sz w:val="16"/>
                <w:szCs w:val="16"/>
              </w:rPr>
              <w:t>tożsamość wpisać poniżej:</w:t>
            </w:r>
          </w:p>
        </w:tc>
      </w:tr>
      <w:tr w:rsidR="0086686F" w:rsidRPr="002F779D" w:rsidTr="007D0CB6">
        <w:trPr>
          <w:trHeight w:val="421"/>
        </w:trPr>
        <w:tc>
          <w:tcPr>
            <w:tcW w:w="256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62EB0" w:rsidRDefault="00FD55ED" w:rsidP="007D0CB6">
            <w:pPr>
              <w:spacing w:after="0" w:line="240" w:lineRule="auto"/>
              <w:ind w:right="-710"/>
              <w:rPr>
                <w:rFonts w:eastAsia="Times New Roman"/>
                <w:sz w:val="18"/>
                <w:szCs w:val="22"/>
                <w:lang w:eastAsia="pl-PL"/>
              </w:rPr>
            </w:pPr>
            <w:r>
              <w:rPr>
                <w:rFonts w:eastAsia="Times New Roman"/>
                <w:sz w:val="18"/>
                <w:szCs w:val="22"/>
                <w:lang w:eastAsia="pl-PL"/>
              </w:rPr>
              <w:t xml:space="preserve">Rodzaj i numer dokumentu, </w:t>
            </w:r>
            <w:r w:rsidR="0086686F" w:rsidRPr="00CA6531">
              <w:rPr>
                <w:rFonts w:eastAsia="Times New Roman"/>
                <w:sz w:val="18"/>
                <w:szCs w:val="22"/>
                <w:lang w:eastAsia="pl-PL"/>
              </w:rPr>
              <w:t>na</w:t>
            </w:r>
            <w:r>
              <w:rPr>
                <w:rFonts w:eastAsia="Times New Roman"/>
                <w:sz w:val="18"/>
                <w:szCs w:val="22"/>
                <w:lang w:eastAsia="pl-PL"/>
              </w:rPr>
              <w:t xml:space="preserve"> podstawie </w:t>
            </w:r>
            <w:r w:rsidR="0086686F" w:rsidRPr="00CA6531">
              <w:rPr>
                <w:rFonts w:eastAsia="Times New Roman"/>
                <w:sz w:val="18"/>
                <w:szCs w:val="22"/>
                <w:lang w:eastAsia="pl-PL"/>
              </w:rPr>
              <w:t>którego stwierdzono</w:t>
            </w:r>
          </w:p>
          <w:p w:rsidR="0086686F" w:rsidRDefault="00EE63D9" w:rsidP="007D0CB6">
            <w:pPr>
              <w:spacing w:after="0" w:line="240" w:lineRule="auto"/>
              <w:ind w:right="-710"/>
              <w:rPr>
                <w:rFonts w:eastAsia="Times New Roman"/>
                <w:sz w:val="18"/>
                <w:szCs w:val="22"/>
                <w:lang w:eastAsia="pl-PL"/>
              </w:rPr>
            </w:pPr>
            <w:r>
              <w:rPr>
                <w:rFonts w:eastAsia="Times New Roman"/>
                <w:sz w:val="18"/>
                <w:szCs w:val="22"/>
                <w:lang w:eastAsia="pl-PL"/>
              </w:rPr>
              <w:t>t</w:t>
            </w:r>
            <w:r w:rsidR="00F62EB0">
              <w:rPr>
                <w:rFonts w:eastAsia="Times New Roman"/>
                <w:sz w:val="18"/>
                <w:szCs w:val="22"/>
                <w:lang w:eastAsia="pl-PL"/>
              </w:rPr>
              <w:t>ożsamość:</w:t>
            </w:r>
          </w:p>
        </w:tc>
        <w:tc>
          <w:tcPr>
            <w:tcW w:w="243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6F" w:rsidRPr="00D7155B" w:rsidRDefault="0086686F" w:rsidP="007D0CB6">
            <w:pPr>
              <w:spacing w:after="0" w:line="240" w:lineRule="auto"/>
              <w:ind w:right="-710"/>
              <w:rPr>
                <w:i/>
                <w:sz w:val="18"/>
                <w:szCs w:val="22"/>
              </w:rPr>
            </w:pPr>
          </w:p>
        </w:tc>
      </w:tr>
      <w:tr w:rsidR="00E35337" w:rsidRPr="002F779D" w:rsidTr="007D0CB6">
        <w:trPr>
          <w:trHeight w:val="420"/>
        </w:trPr>
        <w:tc>
          <w:tcPr>
            <w:tcW w:w="5000" w:type="pct"/>
            <w:gridSpan w:val="39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0BB0" w:rsidRPr="00802B03" w:rsidRDefault="000A7416" w:rsidP="007D0CB6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Theme="minorHAnsi" w:hAnsiTheme="minorHAnsi"/>
              </w:rPr>
            </w:pPr>
            <w:r w:rsidRPr="00802B03">
              <w:rPr>
                <w:rFonts w:asciiTheme="minorHAnsi" w:hAnsiTheme="minorHAnsi"/>
              </w:rPr>
              <w:t>Wykonanie</w:t>
            </w:r>
            <w:r w:rsidR="00070B75" w:rsidRPr="00802B03">
              <w:rPr>
                <w:rFonts w:asciiTheme="minorHAnsi" w:hAnsiTheme="minorHAnsi"/>
              </w:rPr>
              <w:t xml:space="preserve"> </w:t>
            </w:r>
            <w:r w:rsidR="00FD55ED" w:rsidRPr="00802B03">
              <w:rPr>
                <w:rFonts w:asciiTheme="minorHAnsi" w:hAnsiTheme="minorHAnsi"/>
                <w:b/>
              </w:rPr>
              <w:t>Badania</w:t>
            </w:r>
            <w:r w:rsidR="00FD55ED" w:rsidRPr="00802B03">
              <w:rPr>
                <w:rFonts w:asciiTheme="minorHAnsi" w:hAnsiTheme="minorHAnsi"/>
              </w:rPr>
              <w:t xml:space="preserve"> </w:t>
            </w:r>
            <w:r w:rsidR="007F4E28" w:rsidRPr="00802B03">
              <w:rPr>
                <w:rFonts w:asciiTheme="minorHAnsi" w:hAnsiTheme="minorHAnsi"/>
                <w:b/>
                <w:bCs/>
              </w:rPr>
              <w:t>Potencjałów wywołanych</w:t>
            </w:r>
            <w:r w:rsidR="007F4E28" w:rsidRPr="00802B03">
              <w:rPr>
                <w:rFonts w:asciiTheme="minorHAnsi" w:hAnsiTheme="minorHAnsi"/>
              </w:rPr>
              <w:t xml:space="preserve"> </w:t>
            </w:r>
            <w:r w:rsidR="00FD55ED" w:rsidRPr="00802B03">
              <w:rPr>
                <w:rFonts w:asciiTheme="minorHAnsi" w:hAnsiTheme="minorHAnsi"/>
              </w:rPr>
              <w:t xml:space="preserve"> </w:t>
            </w:r>
            <w:r w:rsidRPr="00802B03">
              <w:rPr>
                <w:rFonts w:asciiTheme="minorHAnsi" w:hAnsiTheme="minorHAnsi"/>
              </w:rPr>
              <w:t>wymaga Pa</w:t>
            </w:r>
            <w:r w:rsidRPr="00802B03">
              <w:rPr>
                <w:rFonts w:asciiTheme="minorHAnsi" w:eastAsia="TimesNewRoman" w:hAnsiTheme="minorHAnsi"/>
              </w:rPr>
              <w:t>ń</w:t>
            </w:r>
            <w:r w:rsidRPr="00802B03">
              <w:rPr>
                <w:rFonts w:asciiTheme="minorHAnsi" w:hAnsiTheme="minorHAnsi"/>
              </w:rPr>
              <w:t>stwa zgody. Poniżej przekazujemy Pa</w:t>
            </w:r>
            <w:r w:rsidRPr="00802B03">
              <w:rPr>
                <w:rFonts w:asciiTheme="minorHAnsi" w:eastAsia="TimesNewRoman" w:hAnsiTheme="minorHAnsi"/>
              </w:rPr>
              <w:t>ń</w:t>
            </w:r>
            <w:r w:rsidRPr="00802B03">
              <w:rPr>
                <w:rFonts w:asciiTheme="minorHAnsi" w:hAnsiTheme="minorHAnsi"/>
              </w:rPr>
              <w:t>stwu informacje o celu, sposobie wykonania</w:t>
            </w:r>
            <w:r w:rsidR="00F9056B" w:rsidRPr="00802B03">
              <w:rPr>
                <w:rFonts w:asciiTheme="minorHAnsi" w:hAnsiTheme="minorHAnsi"/>
              </w:rPr>
              <w:t xml:space="preserve">, oczekiwanych korzyściach </w:t>
            </w:r>
            <w:r w:rsidRPr="00802B03">
              <w:rPr>
                <w:rFonts w:asciiTheme="minorHAnsi" w:hAnsiTheme="minorHAnsi"/>
              </w:rPr>
              <w:t xml:space="preserve">i </w:t>
            </w:r>
            <w:r w:rsidR="00FD55ED" w:rsidRPr="00802B03">
              <w:rPr>
                <w:rFonts w:asciiTheme="minorHAnsi" w:hAnsiTheme="minorHAnsi"/>
              </w:rPr>
              <w:t>ryzyku związanym z</w:t>
            </w:r>
            <w:r w:rsidR="001D7B6E" w:rsidRPr="00802B03">
              <w:rPr>
                <w:rFonts w:asciiTheme="minorHAnsi" w:hAnsiTheme="minorHAnsi"/>
              </w:rPr>
              <w:t xml:space="preserve"> wykonaniem</w:t>
            </w:r>
            <w:r w:rsidR="00FD55ED" w:rsidRPr="00802B03">
              <w:rPr>
                <w:rFonts w:asciiTheme="minorHAnsi" w:hAnsiTheme="minorHAnsi"/>
              </w:rPr>
              <w:t xml:space="preserve"> badania</w:t>
            </w:r>
            <w:r w:rsidR="00F24A40" w:rsidRPr="00802B03">
              <w:rPr>
                <w:rFonts w:asciiTheme="minorHAnsi" w:hAnsiTheme="minorHAnsi"/>
              </w:rPr>
              <w:t xml:space="preserve">. </w:t>
            </w:r>
            <w:r w:rsidRPr="00802B03">
              <w:rPr>
                <w:rFonts w:asciiTheme="minorHAnsi" w:hAnsiTheme="minorHAnsi"/>
              </w:rPr>
              <w:t>W razie wątpliwości lekarz prowadz</w:t>
            </w:r>
            <w:r w:rsidRPr="00802B03">
              <w:rPr>
                <w:rFonts w:asciiTheme="minorHAnsi" w:eastAsia="TimesNewRoman" w:hAnsiTheme="minorHAnsi"/>
              </w:rPr>
              <w:t>ą</w:t>
            </w:r>
            <w:r w:rsidRPr="00802B03">
              <w:rPr>
                <w:rFonts w:asciiTheme="minorHAnsi" w:hAnsiTheme="minorHAnsi"/>
              </w:rPr>
              <w:t>cy leczenie dziecka udzieli Pa</w:t>
            </w:r>
            <w:r w:rsidRPr="00802B03">
              <w:rPr>
                <w:rFonts w:asciiTheme="minorHAnsi" w:eastAsia="TimesNewRoman" w:hAnsiTheme="minorHAnsi"/>
              </w:rPr>
              <w:t>ń</w:t>
            </w:r>
            <w:r w:rsidRPr="00802B03">
              <w:rPr>
                <w:rFonts w:asciiTheme="minorHAnsi" w:hAnsiTheme="minorHAnsi"/>
              </w:rPr>
              <w:t>stwu dodatkowych informacji.</w:t>
            </w:r>
          </w:p>
          <w:p w:rsidR="00FD55ED" w:rsidRPr="00802B03" w:rsidRDefault="000A7416" w:rsidP="007D0C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02B0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Cel </w:t>
            </w:r>
            <w:r w:rsidR="00070B75" w:rsidRPr="00802B03">
              <w:rPr>
                <w:rFonts w:asciiTheme="minorHAnsi" w:hAnsiTheme="minorHAnsi"/>
                <w:b/>
                <w:bCs/>
                <w:color w:val="000000" w:themeColor="text1"/>
              </w:rPr>
              <w:t>procedury /informacja o alternatywnych metodach leczenia</w:t>
            </w:r>
          </w:p>
          <w:p w:rsidR="00FE443C" w:rsidRPr="00802B03" w:rsidRDefault="00C63EFF" w:rsidP="007D0CB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hyperlink r:id="rId8" w:tooltip="Wzrokowe potencjały wywołane" w:history="1">
              <w:r w:rsidR="00FE443C" w:rsidRPr="00802B03">
                <w:rPr>
                  <w:rFonts w:asciiTheme="minorHAnsi" w:hAnsiTheme="minorHAnsi"/>
                  <w:color w:val="000000" w:themeColor="text1"/>
                </w:rPr>
                <w:t>W</w:t>
              </w:r>
              <w:r w:rsidR="00FE443C" w:rsidRPr="00802B03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zrokowe potencjały wywołane</w:t>
              </w:r>
            </w:hyperlink>
            <w:r w:rsidR="00FE443C" w:rsidRPr="00802B03">
              <w:rPr>
                <w:rFonts w:asciiTheme="minorHAnsi" w:hAnsiTheme="minorHAnsi"/>
                <w:color w:val="000000" w:themeColor="text1"/>
              </w:rPr>
              <w:t xml:space="preserve"> (</w:t>
            </w:r>
            <w:proofErr w:type="spellStart"/>
            <w:r w:rsidR="00FE443C" w:rsidRPr="00802B03">
              <w:rPr>
                <w:rFonts w:asciiTheme="minorHAnsi" w:hAnsiTheme="minorHAnsi"/>
                <w:color w:val="000000" w:themeColor="text1"/>
              </w:rPr>
              <w:t>ang</w:t>
            </w:r>
            <w:proofErr w:type="spellEnd"/>
            <w:r w:rsidR="00FE443C" w:rsidRPr="00802B03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="00FE443C" w:rsidRPr="00802B03">
              <w:rPr>
                <w:rFonts w:asciiTheme="minorHAnsi" w:hAnsiTheme="minorHAnsi"/>
                <w:i/>
                <w:color w:val="000000" w:themeColor="text1"/>
              </w:rPr>
              <w:t>Visual</w:t>
            </w:r>
            <w:r w:rsidR="00FE443C" w:rsidRPr="00802B03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FE443C" w:rsidRPr="00802B03">
              <w:rPr>
                <w:rFonts w:asciiTheme="minorHAnsi" w:hAnsiTheme="minorHAnsi"/>
                <w:i/>
                <w:iCs/>
                <w:color w:val="000000" w:themeColor="text1"/>
              </w:rPr>
              <w:t>Evoked</w:t>
            </w:r>
            <w:proofErr w:type="spellEnd"/>
            <w:r w:rsidR="00FE443C" w:rsidRPr="00802B03">
              <w:rPr>
                <w:rFonts w:asciiTheme="minorHAnsi" w:hAnsi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FE443C" w:rsidRPr="00802B03">
              <w:rPr>
                <w:rFonts w:asciiTheme="minorHAnsi" w:hAnsiTheme="minorHAnsi"/>
                <w:i/>
                <w:iCs/>
                <w:color w:val="000000" w:themeColor="text1"/>
              </w:rPr>
              <w:t>Potentials</w:t>
            </w:r>
            <w:proofErr w:type="spellEnd"/>
            <w:r w:rsidR="00FE443C" w:rsidRPr="00802B03">
              <w:rPr>
                <w:rFonts w:asciiTheme="minorHAnsi" w:hAnsiTheme="minorHAnsi"/>
                <w:i/>
                <w:iCs/>
                <w:color w:val="000000" w:themeColor="text1"/>
              </w:rPr>
              <w:t>-</w:t>
            </w:r>
            <w:r w:rsidR="00FE443C" w:rsidRPr="00802B03">
              <w:rPr>
                <w:rFonts w:asciiTheme="minorHAnsi" w:hAnsiTheme="minorHAnsi"/>
                <w:color w:val="000000" w:themeColor="text1"/>
              </w:rPr>
              <w:t xml:space="preserve"> VEP) umożliwiają obiektywną ocenę funkcji drogi wzrokowej, </w:t>
            </w:r>
            <w:hyperlink r:id="rId9" w:tooltip="Słuchowe potencjały wywołane" w:history="1">
              <w:r w:rsidR="00FE443C" w:rsidRPr="00802B03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słuchowe potencjały wywołane</w:t>
              </w:r>
            </w:hyperlink>
            <w:r w:rsidR="00FE443C" w:rsidRPr="00802B03">
              <w:rPr>
                <w:rFonts w:asciiTheme="minorHAnsi" w:hAnsiTheme="minorHAnsi"/>
                <w:color w:val="000000" w:themeColor="text1"/>
              </w:rPr>
              <w:t xml:space="preserve"> (inaczej potencjały wywołane z pnia mózgu- </w:t>
            </w:r>
            <w:proofErr w:type="spellStart"/>
            <w:r w:rsidR="00FE443C" w:rsidRPr="00802B03">
              <w:rPr>
                <w:rFonts w:asciiTheme="minorHAnsi" w:hAnsiTheme="minorHAnsi"/>
                <w:i/>
                <w:color w:val="000000" w:themeColor="text1"/>
              </w:rPr>
              <w:t>Brainstem</w:t>
            </w:r>
            <w:proofErr w:type="spellEnd"/>
            <w:r w:rsidR="00FE443C" w:rsidRPr="00802B03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proofErr w:type="spellStart"/>
            <w:r w:rsidR="00FE443C" w:rsidRPr="00802B03">
              <w:rPr>
                <w:rStyle w:val="st"/>
                <w:rFonts w:asciiTheme="minorHAnsi" w:hAnsiTheme="minorHAnsi"/>
                <w:i/>
                <w:color w:val="000000" w:themeColor="text1"/>
              </w:rPr>
              <w:t>Auditory</w:t>
            </w:r>
            <w:proofErr w:type="spellEnd"/>
            <w:r w:rsidR="00FE443C" w:rsidRPr="00802B03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FE443C" w:rsidRPr="00802B03">
              <w:rPr>
                <w:rFonts w:asciiTheme="minorHAnsi" w:hAnsiTheme="minorHAnsi"/>
                <w:i/>
                <w:iCs/>
                <w:color w:val="000000" w:themeColor="text1"/>
              </w:rPr>
              <w:t>Evoked</w:t>
            </w:r>
            <w:proofErr w:type="spellEnd"/>
            <w:r w:rsidR="00FE443C" w:rsidRPr="00802B03">
              <w:rPr>
                <w:rFonts w:asciiTheme="minorHAnsi" w:hAnsi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FE443C" w:rsidRPr="00802B03">
              <w:rPr>
                <w:rFonts w:asciiTheme="minorHAnsi" w:hAnsiTheme="minorHAnsi"/>
                <w:i/>
                <w:iCs/>
                <w:color w:val="000000" w:themeColor="text1"/>
              </w:rPr>
              <w:t>Potentials</w:t>
            </w:r>
            <w:proofErr w:type="spellEnd"/>
            <w:r w:rsidR="00FE443C" w:rsidRPr="00802B03">
              <w:rPr>
                <w:rFonts w:asciiTheme="minorHAnsi" w:hAnsiTheme="minorHAnsi"/>
                <w:color w:val="000000" w:themeColor="text1"/>
              </w:rPr>
              <w:t xml:space="preserve"> -BAEP) służą ocenie funkcji pnia mózgu</w:t>
            </w:r>
            <w:r w:rsidR="00684010" w:rsidRPr="00802B03">
              <w:rPr>
                <w:rFonts w:asciiTheme="minorHAnsi" w:hAnsiTheme="minorHAnsi"/>
                <w:color w:val="000000" w:themeColor="text1"/>
              </w:rPr>
              <w:t>,</w:t>
            </w:r>
            <w:bookmarkStart w:id="0" w:name="_GoBack"/>
            <w:bookmarkEnd w:id="0"/>
            <w:r w:rsidR="00FE443C" w:rsidRPr="00802B03">
              <w:rPr>
                <w:rFonts w:asciiTheme="minorHAnsi" w:hAnsiTheme="minorHAnsi"/>
                <w:color w:val="000000" w:themeColor="text1"/>
              </w:rPr>
              <w:t xml:space="preserve"> natomiast </w:t>
            </w:r>
            <w:hyperlink r:id="rId10" w:tooltip="Somatosensoryczne potencjały wywołane (strona nie istnieje)" w:history="1">
              <w:proofErr w:type="spellStart"/>
              <w:r w:rsidR="00FE443C" w:rsidRPr="00802B03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somatosensoryczne</w:t>
              </w:r>
              <w:proofErr w:type="spellEnd"/>
              <w:r w:rsidR="00FE443C" w:rsidRPr="00802B03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 xml:space="preserve"> potencjały wywołane</w:t>
              </w:r>
            </w:hyperlink>
            <w:r w:rsidR="00FE443C" w:rsidRPr="00802B03">
              <w:rPr>
                <w:rFonts w:asciiTheme="minorHAnsi" w:hAnsiTheme="minorHAnsi"/>
                <w:color w:val="000000" w:themeColor="text1"/>
              </w:rPr>
              <w:t>(</w:t>
            </w:r>
            <w:proofErr w:type="spellStart"/>
            <w:r w:rsidR="00FE443C" w:rsidRPr="00802B03">
              <w:rPr>
                <w:rFonts w:asciiTheme="minorHAnsi" w:hAnsiTheme="minorHAnsi"/>
                <w:color w:val="000000" w:themeColor="text1"/>
              </w:rPr>
              <w:t>SEP-</w:t>
            </w:r>
            <w:r w:rsidR="00FE443C" w:rsidRPr="00802B03">
              <w:rPr>
                <w:rFonts w:asciiTheme="minorHAnsi" w:hAnsiTheme="minorHAnsi"/>
                <w:i/>
                <w:color w:val="000000" w:themeColor="text1"/>
              </w:rPr>
              <w:t>Spinal</w:t>
            </w:r>
            <w:proofErr w:type="spellEnd"/>
            <w:r w:rsidR="00FE443C" w:rsidRPr="00802B03"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proofErr w:type="spellStart"/>
            <w:r w:rsidR="00FE443C" w:rsidRPr="00802B03">
              <w:rPr>
                <w:rFonts w:asciiTheme="minorHAnsi" w:hAnsiTheme="minorHAnsi"/>
                <w:i/>
                <w:iCs/>
                <w:color w:val="000000" w:themeColor="text1"/>
              </w:rPr>
              <w:t>Evoked</w:t>
            </w:r>
            <w:proofErr w:type="spellEnd"/>
            <w:r w:rsidR="00FE443C" w:rsidRPr="00802B03">
              <w:rPr>
                <w:rFonts w:asciiTheme="minorHAnsi" w:hAnsi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FE443C" w:rsidRPr="00802B03">
              <w:rPr>
                <w:rFonts w:asciiTheme="minorHAnsi" w:hAnsiTheme="minorHAnsi"/>
                <w:i/>
                <w:iCs/>
                <w:color w:val="000000" w:themeColor="text1"/>
              </w:rPr>
              <w:t>Potentials</w:t>
            </w:r>
            <w:proofErr w:type="spellEnd"/>
            <w:r w:rsidR="00FE443C" w:rsidRPr="00802B03">
              <w:rPr>
                <w:rFonts w:asciiTheme="minorHAnsi" w:hAnsiTheme="minorHAnsi"/>
                <w:color w:val="000000" w:themeColor="text1"/>
              </w:rPr>
              <w:t>) oceniają funkcję drogi czuciowej  od zakończeń czuciowych w skórze poprzez rdzeń kręgowy do kory czuciowej mózgu</w:t>
            </w:r>
            <w:r w:rsidR="00FE443C" w:rsidRPr="00802B03">
              <w:rPr>
                <w:rFonts w:asciiTheme="minorHAnsi" w:hAnsiTheme="minorHAnsi"/>
                <w:color w:val="FF0000"/>
              </w:rPr>
              <w:t>.</w:t>
            </w:r>
          </w:p>
          <w:p w:rsidR="001D7B6E" w:rsidRPr="00802B03" w:rsidRDefault="001D7B6E" w:rsidP="007D0C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bCs/>
              </w:rPr>
            </w:pPr>
            <w:r w:rsidRPr="00802B03">
              <w:rPr>
                <w:rFonts w:asciiTheme="minorHAnsi" w:hAnsiTheme="minorHAnsi"/>
                <w:b/>
                <w:bCs/>
              </w:rPr>
              <w:t xml:space="preserve">Opis </w:t>
            </w:r>
            <w:r w:rsidR="00900BB0" w:rsidRPr="00802B03">
              <w:rPr>
                <w:rFonts w:asciiTheme="minorHAnsi" w:hAnsiTheme="minorHAnsi"/>
                <w:b/>
                <w:bCs/>
              </w:rPr>
              <w:t xml:space="preserve">przebiegu </w:t>
            </w:r>
            <w:r w:rsidRPr="00802B03">
              <w:rPr>
                <w:rFonts w:asciiTheme="minorHAnsi" w:hAnsiTheme="minorHAnsi"/>
                <w:b/>
                <w:bCs/>
              </w:rPr>
              <w:t>procedury</w:t>
            </w:r>
          </w:p>
          <w:p w:rsidR="00850369" w:rsidRPr="00802B03" w:rsidRDefault="00CF2CAC" w:rsidP="007D0CB6">
            <w:pPr>
              <w:spacing w:before="120"/>
              <w:jc w:val="both"/>
              <w:rPr>
                <w:rFonts w:asciiTheme="minorHAnsi" w:hAnsiTheme="minorHAnsi"/>
                <w:color w:val="000000" w:themeColor="text1"/>
              </w:rPr>
            </w:pPr>
            <w:r w:rsidRPr="00802B03">
              <w:rPr>
                <w:rFonts w:asciiTheme="minorHAnsi" w:hAnsiTheme="minorHAnsi"/>
                <w:b/>
                <w:bCs/>
                <w:color w:val="000000" w:themeColor="text1"/>
              </w:rPr>
              <w:t>Badanie Potencjałów wywołanych</w:t>
            </w:r>
            <w:r w:rsidRPr="00802B03">
              <w:rPr>
                <w:rFonts w:asciiTheme="minorHAnsi" w:hAnsiTheme="minorHAnsi"/>
                <w:color w:val="000000" w:themeColor="text1"/>
              </w:rPr>
              <w:t xml:space="preserve"> - polega na  rejestrowaniu </w:t>
            </w:r>
            <w:hyperlink r:id="rId11" w:tooltip="Potencjał elektryczny" w:history="1">
              <w:r w:rsidRPr="00802B03">
                <w:rPr>
                  <w:rStyle w:val="Hipercze"/>
                  <w:rFonts w:asciiTheme="minorHAnsi" w:hAnsiTheme="minorHAnsi"/>
                  <w:color w:val="000000" w:themeColor="text1"/>
                  <w:u w:val="none"/>
                </w:rPr>
                <w:t>potencjałów elektrycznych</w:t>
              </w:r>
            </w:hyperlink>
            <w:r w:rsidRPr="00802B03">
              <w:rPr>
                <w:rFonts w:asciiTheme="minorHAnsi" w:hAnsiTheme="minorHAnsi"/>
                <w:color w:val="000000" w:themeColor="text1"/>
              </w:rPr>
              <w:t xml:space="preserve"> za pomocą elektrod powierzchownych umieszczonych na powierzchni głowy/tułowia po zadziałaniu odpowiedniego bodźca. Może to być bodziec wzrokowy słuchowy lub czuciowy.</w:t>
            </w:r>
            <w:r w:rsidR="00850369" w:rsidRPr="00802B0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802B03">
              <w:rPr>
                <w:rFonts w:asciiTheme="minorHAnsi" w:hAnsiTheme="minorHAnsi"/>
                <w:color w:val="000000" w:themeColor="text1"/>
              </w:rPr>
              <w:t xml:space="preserve">Przy rejestracji potencjałów wywołanych stosuje się wielokrotne powtarzanie danego bodźca, a następnie komputerowo uśrednia uzyskane odpowiedzi. </w:t>
            </w:r>
          </w:p>
          <w:p w:rsidR="00802B03" w:rsidRDefault="00C63EFF" w:rsidP="007D0CB6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hyperlink r:id="rId12" w:tooltip="Wzrokowe potencjały wywołane" w:history="1">
              <w:r w:rsidR="00CF2CAC" w:rsidRPr="00802B03">
                <w:rPr>
                  <w:rStyle w:val="Hipercze"/>
                  <w:rFonts w:asciiTheme="minorHAnsi" w:hAnsiTheme="minorHAnsi"/>
                  <w:b/>
                  <w:color w:val="000000" w:themeColor="text1"/>
                  <w:u w:val="none"/>
                </w:rPr>
                <w:t>Wzrokowe potencjały wywołane</w:t>
              </w:r>
            </w:hyperlink>
          </w:p>
          <w:p w:rsidR="00CF2CAC" w:rsidRPr="00802B03" w:rsidRDefault="00CF2CAC" w:rsidP="007D0CB6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802B03">
              <w:rPr>
                <w:rFonts w:asciiTheme="minorHAnsi" w:hAnsiTheme="minorHAnsi"/>
                <w:color w:val="000000" w:themeColor="text1"/>
              </w:rPr>
              <w:t xml:space="preserve">Dzieci nie współpracujące stymulujemy błyskiem świetlnym (zakładamy nieprzezierne okulary)- dziecko może spać w trakcie badania – wówczas łatwiej wykonać badanie. W przypadku dużego niepokoju dziecka istnieje ryzyko nadmiernej ilości zakłóceń – badanie może być niemożliwe do interpretacji- wówczas trzeba powtarzać badanie w innym terminie. </w:t>
            </w:r>
          </w:p>
          <w:p w:rsidR="00CF2CAC" w:rsidRPr="00802B03" w:rsidRDefault="00CF2CAC" w:rsidP="007D0CB6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802B03">
              <w:rPr>
                <w:rFonts w:asciiTheme="minorHAnsi" w:hAnsiTheme="minorHAnsi"/>
                <w:color w:val="000000" w:themeColor="text1"/>
              </w:rPr>
              <w:t>Starsze dzieci</w:t>
            </w:r>
            <w:r w:rsidR="00802B03" w:rsidRPr="00802B0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802B03">
              <w:rPr>
                <w:rFonts w:asciiTheme="minorHAnsi" w:hAnsiTheme="minorHAnsi"/>
                <w:color w:val="000000" w:themeColor="text1"/>
              </w:rPr>
              <w:t>- siedzą i patrzą na przesuwający się obraz szachownicy</w:t>
            </w:r>
            <w:r w:rsidR="00802B03" w:rsidRPr="00802B0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802B03"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Pr="00802B03">
              <w:rPr>
                <w:rFonts w:asciiTheme="minorHAnsi" w:hAnsiTheme="minorHAnsi"/>
                <w:b/>
                <w:color w:val="000000" w:themeColor="text1"/>
                <w:u w:val="single"/>
              </w:rPr>
              <w:t>jeśli dziecko nosi okulary – weź je na badanie!</w:t>
            </w:r>
            <w:r w:rsidRPr="00802B03">
              <w:rPr>
                <w:rFonts w:asciiTheme="minorHAnsi" w:hAnsiTheme="minorHAnsi"/>
                <w:color w:val="000000" w:themeColor="text1"/>
              </w:rPr>
              <w:t xml:space="preserve"> Badanie trwa 30-60 minut.</w:t>
            </w:r>
          </w:p>
          <w:p w:rsidR="00802B03" w:rsidRDefault="00C63EFF" w:rsidP="007D0CB6">
            <w:pPr>
              <w:spacing w:before="240"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hyperlink r:id="rId13" w:tooltip="Słuchowe potencjały wywołane" w:history="1">
              <w:r w:rsidR="00CF2CAC" w:rsidRPr="00802B03">
                <w:rPr>
                  <w:rStyle w:val="Hipercze"/>
                  <w:rFonts w:asciiTheme="minorHAnsi" w:hAnsiTheme="minorHAnsi"/>
                  <w:b/>
                  <w:color w:val="000000" w:themeColor="text1"/>
                  <w:u w:val="none"/>
                </w:rPr>
                <w:t>Słuchowe potencjały wywołane</w:t>
              </w:r>
            </w:hyperlink>
          </w:p>
          <w:p w:rsidR="00CF2CAC" w:rsidRPr="00802B03" w:rsidRDefault="00CF2CAC" w:rsidP="007D0CB6">
            <w:pPr>
              <w:spacing w:after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802B03">
              <w:rPr>
                <w:rFonts w:asciiTheme="minorHAnsi" w:hAnsiTheme="minorHAnsi"/>
                <w:color w:val="000000" w:themeColor="text1"/>
              </w:rPr>
              <w:t>Dziecko musi leżeć spokojnie w słuchawkach- bodziec słuchowy</w:t>
            </w:r>
            <w:r w:rsidR="001819F4" w:rsidRPr="00802B03">
              <w:rPr>
                <w:rFonts w:asciiTheme="minorHAnsi" w:hAnsiTheme="minorHAnsi"/>
                <w:color w:val="000000" w:themeColor="text1"/>
              </w:rPr>
              <w:t xml:space="preserve"> -</w:t>
            </w:r>
            <w:r w:rsidRPr="00802B03">
              <w:rPr>
                <w:rFonts w:asciiTheme="minorHAnsi" w:hAnsiTheme="minorHAnsi"/>
                <w:color w:val="000000" w:themeColor="text1"/>
              </w:rPr>
              <w:t xml:space="preserve"> trzask pojawia się w słuchawce regularnie. Dziecko może spać w trakcie badania. Zalecane jest badanie laryngologiczne- ocena przewodów słuchowych- ewentualne usunięcie woskowiny przed badaniem. Jeśli dziecko ma infekcję górnych dróg oddechowych, zapalenie ucha- przełóż badanie na inny termin.</w:t>
            </w:r>
            <w:r w:rsidR="00AE1230" w:rsidRPr="00802B03">
              <w:rPr>
                <w:rFonts w:asciiTheme="minorHAnsi" w:hAnsiTheme="minorHAnsi"/>
                <w:color w:val="000000" w:themeColor="text1"/>
              </w:rPr>
              <w:t xml:space="preserve"> Badanie </w:t>
            </w:r>
            <w:r w:rsidR="00850369" w:rsidRPr="00802B03">
              <w:rPr>
                <w:rFonts w:asciiTheme="minorHAnsi" w:hAnsiTheme="minorHAnsi"/>
                <w:color w:val="000000" w:themeColor="text1"/>
              </w:rPr>
              <w:t xml:space="preserve"> trwa około 30 minut i </w:t>
            </w:r>
            <w:r w:rsidR="00AE1230" w:rsidRPr="00802B03">
              <w:rPr>
                <w:rFonts w:asciiTheme="minorHAnsi" w:hAnsiTheme="minorHAnsi"/>
                <w:color w:val="000000" w:themeColor="text1"/>
              </w:rPr>
              <w:t>może być nieprzyjemne dla pacjenta z nadwrażliwością słuchową.</w:t>
            </w:r>
            <w:r w:rsidRPr="00802B03">
              <w:rPr>
                <w:rFonts w:asciiTheme="minorHAnsi" w:hAnsiTheme="minorHAnsi"/>
                <w:color w:val="000000" w:themeColor="text1"/>
              </w:rPr>
              <w:t xml:space="preserve"> .</w:t>
            </w:r>
          </w:p>
          <w:p w:rsidR="00802B03" w:rsidRPr="007D0CB6" w:rsidRDefault="00C63EFF" w:rsidP="007D0CB6">
            <w:pPr>
              <w:spacing w:before="120"/>
              <w:rPr>
                <w:rFonts w:asciiTheme="minorHAnsi" w:hAnsiTheme="minorHAnsi"/>
                <w:b/>
                <w:color w:val="000000" w:themeColor="text1"/>
              </w:rPr>
            </w:pPr>
            <w:hyperlink r:id="rId14" w:tooltip="Somatosensoryczne potencjały wywołane (strona nie istnieje)" w:history="1">
              <w:proofErr w:type="spellStart"/>
              <w:r w:rsidR="00CF2CAC" w:rsidRPr="00802B03">
                <w:rPr>
                  <w:rStyle w:val="Hipercze"/>
                  <w:rFonts w:asciiTheme="minorHAnsi" w:hAnsiTheme="minorHAnsi"/>
                  <w:b/>
                  <w:color w:val="000000" w:themeColor="text1"/>
                  <w:u w:val="none"/>
                </w:rPr>
                <w:t>Somatosensoryczne</w:t>
              </w:r>
              <w:proofErr w:type="spellEnd"/>
              <w:r w:rsidR="00CF2CAC" w:rsidRPr="00802B03">
                <w:rPr>
                  <w:rStyle w:val="Hipercze"/>
                  <w:rFonts w:asciiTheme="minorHAnsi" w:hAnsiTheme="minorHAnsi"/>
                  <w:b/>
                  <w:color w:val="000000" w:themeColor="text1"/>
                  <w:u w:val="none"/>
                </w:rPr>
                <w:t xml:space="preserve"> potencjały wywołane</w:t>
              </w:r>
            </w:hyperlink>
            <w:r w:rsidR="00802B03" w:rsidRPr="00802B03">
              <w:rPr>
                <w:rFonts w:asciiTheme="minorHAnsi" w:hAnsiTheme="minorHAnsi"/>
                <w:b/>
                <w:color w:val="000000" w:themeColor="text1"/>
              </w:rPr>
              <w:br/>
            </w:r>
            <w:r w:rsidR="00CF2CAC" w:rsidRPr="00802B03">
              <w:rPr>
                <w:rFonts w:asciiTheme="minorHAnsi" w:hAnsiTheme="minorHAnsi"/>
              </w:rPr>
              <w:t>Bodziec czuciowy – to impuls elektryczny, który jest powtarzalny rytmicznie – jest nieprzyjemny, mimo tego dziecko musi leżeć spokojnie – badanie jest wykonywane u dzieci współpracujących. Badanie trwa około 90-120 minut.</w:t>
            </w:r>
          </w:p>
          <w:p w:rsidR="00ED2C27" w:rsidRPr="00802B03" w:rsidRDefault="00BD3DB5" w:rsidP="007D0C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02B03">
              <w:rPr>
                <w:rFonts w:asciiTheme="minorHAnsi" w:hAnsiTheme="minorHAnsi"/>
                <w:b/>
                <w:bCs/>
                <w:color w:val="000000" w:themeColor="text1"/>
              </w:rPr>
              <w:t>Korzyści i r</w:t>
            </w:r>
            <w:r w:rsidR="00447F21" w:rsidRPr="00802B0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yzyko </w:t>
            </w:r>
            <w:r w:rsidR="001D7B6E" w:rsidRPr="00802B03">
              <w:rPr>
                <w:rFonts w:asciiTheme="minorHAnsi" w:hAnsiTheme="minorHAnsi"/>
                <w:b/>
                <w:bCs/>
                <w:color w:val="000000" w:themeColor="text1"/>
              </w:rPr>
              <w:t>związane z procedurą</w:t>
            </w:r>
          </w:p>
          <w:p w:rsidR="00850369" w:rsidRPr="00850369" w:rsidRDefault="00327ED1" w:rsidP="007D0CB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802B03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Badania umożliwiają diagnostykę i monitorowanie leczenia chorób </w:t>
            </w:r>
            <w:proofErr w:type="spellStart"/>
            <w:r w:rsidRPr="00802B03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demielinizacyjnych,</w:t>
            </w:r>
            <w:r w:rsidR="00850369" w:rsidRPr="00802B03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.</w:t>
            </w:r>
            <w:r w:rsidRPr="00802B03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Służą</w:t>
            </w:r>
            <w:proofErr w:type="spellEnd"/>
            <w:r w:rsidRPr="00802B03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weryfikacji potrzeby rozszerzenia diagnostyki w przypadku </w:t>
            </w:r>
            <w:proofErr w:type="spellStart"/>
            <w:r w:rsidRPr="00802B03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dyzurii</w:t>
            </w:r>
            <w:proofErr w:type="spellEnd"/>
            <w:r w:rsidRPr="00802B03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czy opóźnienia rozwoju psychoruchowego a także innych chorób neurologicznych. </w:t>
            </w:r>
            <w:r w:rsidR="00AE1230" w:rsidRPr="00802B03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Przecieranie skóry pod elektrody może wywołać zaczerwienienie. Badanie VEP może wywołać napad padaczkowy u nieleczonego pacjenta z </w:t>
            </w:r>
            <w:proofErr w:type="spellStart"/>
            <w:r w:rsidR="00AE1230" w:rsidRPr="00802B03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fotowrażliwością</w:t>
            </w:r>
            <w:proofErr w:type="spellEnd"/>
            <w:r w:rsidR="00AE1230" w:rsidRPr="00802B03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.</w:t>
            </w:r>
          </w:p>
        </w:tc>
      </w:tr>
      <w:tr w:rsidR="00E35337" w:rsidRPr="005521DB" w:rsidTr="007D0CB6">
        <w:trPr>
          <w:trHeight w:val="135"/>
        </w:trPr>
        <w:tc>
          <w:tcPr>
            <w:tcW w:w="5000" w:type="pct"/>
            <w:gridSpan w:val="39"/>
            <w:tcBorders>
              <w:top w:val="dotted" w:sz="2" w:space="0" w:color="auto"/>
              <w:bottom w:val="dotted" w:sz="2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E35337" w:rsidRPr="00041049" w:rsidRDefault="0085194A" w:rsidP="007D0CB6">
            <w:pPr>
              <w:pStyle w:val="Tekstpodstawowywcity3"/>
              <w:spacing w:before="80" w:after="80"/>
              <w:ind w:left="0" w:right="73"/>
              <w:jc w:val="center"/>
              <w:rPr>
                <w:b/>
                <w:sz w:val="20"/>
                <w:szCs w:val="22"/>
              </w:rPr>
            </w:pPr>
            <w:r w:rsidRPr="006B6A95">
              <w:rPr>
                <w:b/>
                <w:sz w:val="20"/>
                <w:szCs w:val="20"/>
              </w:rPr>
              <w:lastRenderedPageBreak/>
              <w:t xml:space="preserve">OŚWIADCZENIE </w:t>
            </w:r>
            <w:r>
              <w:rPr>
                <w:b/>
                <w:sz w:val="20"/>
                <w:szCs w:val="20"/>
              </w:rPr>
              <w:t>PRZEDSTAWICIELI USTAWOWYCH</w:t>
            </w:r>
            <w:r w:rsidRPr="006B6A95">
              <w:rPr>
                <w:b/>
                <w:sz w:val="20"/>
                <w:szCs w:val="20"/>
              </w:rPr>
              <w:t xml:space="preserve"> PACJENTA</w:t>
            </w:r>
            <w:r w:rsidR="00041049">
              <w:rPr>
                <w:b/>
                <w:sz w:val="20"/>
                <w:szCs w:val="20"/>
              </w:rPr>
              <w:t>/PACJENTA</w:t>
            </w:r>
          </w:p>
        </w:tc>
      </w:tr>
      <w:tr w:rsidR="00B91FA0" w:rsidRPr="005521DB" w:rsidTr="007D0CB6">
        <w:trPr>
          <w:trHeight w:val="135"/>
        </w:trPr>
        <w:tc>
          <w:tcPr>
            <w:tcW w:w="5000" w:type="pct"/>
            <w:gridSpan w:val="39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842B80" w:rsidRPr="00802B03" w:rsidRDefault="00842B80" w:rsidP="007D0CB6">
            <w:pPr>
              <w:spacing w:after="0"/>
              <w:ind w:right="83"/>
              <w:jc w:val="both"/>
              <w:rPr>
                <w:rFonts w:asciiTheme="minorHAnsi" w:eastAsia="Verdana" w:hAnsiTheme="minorHAnsi" w:cs="Calibri"/>
              </w:rPr>
            </w:pPr>
            <w:r w:rsidRPr="00802B03">
              <w:rPr>
                <w:rFonts w:asciiTheme="minorHAnsi" w:hAnsiTheme="minorHAnsi"/>
                <w:b/>
              </w:rPr>
              <w:t>Ja, niżej podpisana(y</w:t>
            </w:r>
            <w:r w:rsidRPr="00802B03">
              <w:rPr>
                <w:rFonts w:asciiTheme="minorHAnsi" w:hAnsiTheme="minorHAnsi"/>
              </w:rPr>
              <w:t>) (przedstawiciel ustawowy dziecka)</w:t>
            </w:r>
            <w:r w:rsidRPr="00802B03">
              <w:rPr>
                <w:rFonts w:asciiTheme="minorHAnsi" w:hAnsiTheme="minorHAnsi" w:cs="Calibri"/>
              </w:rPr>
              <w:t>,</w:t>
            </w:r>
            <w:r w:rsidR="00BF6A94" w:rsidRPr="00802B03">
              <w:rPr>
                <w:rFonts w:asciiTheme="minorHAnsi" w:hAnsiTheme="minorHAnsi"/>
                <w:szCs w:val="22"/>
              </w:rPr>
              <w:t xml:space="preserve"> </w:t>
            </w:r>
            <w:r w:rsidRPr="00802B03">
              <w:rPr>
                <w:rFonts w:asciiTheme="minorHAnsi" w:eastAsia="Verdana" w:hAnsiTheme="minorHAnsi" w:cs="Calibri"/>
              </w:rPr>
              <w:t xml:space="preserve">potwierdzam, że po uzyskaniu wyczerpujących informacji oraz podczas rozmowy z lekarzem została mi wyjaśniona istota </w:t>
            </w:r>
            <w:proofErr w:type="spellStart"/>
            <w:r w:rsidRPr="00802B03">
              <w:rPr>
                <w:rFonts w:asciiTheme="minorHAnsi" w:eastAsia="Verdana" w:hAnsiTheme="minorHAnsi" w:cs="Calibri"/>
              </w:rPr>
              <w:t>choroby</w:t>
            </w:r>
            <w:proofErr w:type="spellEnd"/>
            <w:r w:rsidRPr="00802B03">
              <w:rPr>
                <w:rFonts w:asciiTheme="minorHAnsi" w:eastAsia="Verdana" w:hAnsiTheme="minorHAnsi" w:cs="Calibri"/>
              </w:rPr>
              <w:t xml:space="preserve"> dziecka.</w:t>
            </w:r>
          </w:p>
          <w:p w:rsidR="00B91FA0" w:rsidRPr="00802B03" w:rsidRDefault="00B91FA0" w:rsidP="007D0CB6">
            <w:pPr>
              <w:pStyle w:val="Tekstpodstawowywcity3"/>
              <w:numPr>
                <w:ilvl w:val="0"/>
                <w:numId w:val="7"/>
              </w:numPr>
              <w:spacing w:after="0"/>
              <w:ind w:right="73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02B03">
              <w:rPr>
                <w:rFonts w:asciiTheme="minorHAnsi" w:hAnsiTheme="minorHAnsi" w:cs="Calibri"/>
                <w:sz w:val="20"/>
                <w:szCs w:val="20"/>
              </w:rPr>
              <w:t>Uświadomiono mi n</w:t>
            </w:r>
            <w:r w:rsidR="00070B75" w:rsidRPr="00802B03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427121" w:rsidRPr="00802B03">
              <w:rPr>
                <w:rFonts w:asciiTheme="minorHAnsi" w:hAnsiTheme="minorHAnsi" w:cs="Calibri"/>
                <w:sz w:val="20"/>
                <w:szCs w:val="20"/>
              </w:rPr>
              <w:t xml:space="preserve"> czym ma polegać </w:t>
            </w:r>
            <w:r w:rsidR="00070B75" w:rsidRPr="00802B03">
              <w:rPr>
                <w:rFonts w:asciiTheme="minorHAnsi" w:hAnsiTheme="minorHAnsi" w:cs="Calibri"/>
                <w:sz w:val="20"/>
                <w:szCs w:val="20"/>
              </w:rPr>
              <w:t>zaproponowan</w:t>
            </w:r>
            <w:r w:rsidR="001C26EC" w:rsidRPr="00802B03">
              <w:rPr>
                <w:rFonts w:asciiTheme="minorHAnsi" w:hAnsiTheme="minorHAnsi" w:cs="Calibri"/>
                <w:sz w:val="20"/>
                <w:szCs w:val="20"/>
              </w:rPr>
              <w:t>e badanie</w:t>
            </w:r>
            <w:r w:rsidR="00850369" w:rsidRPr="00802B0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>oraz</w:t>
            </w:r>
            <w:r w:rsidR="00583398" w:rsidRPr="00802B03">
              <w:rPr>
                <w:rFonts w:asciiTheme="minorHAnsi" w:hAnsiTheme="minorHAnsi" w:cs="Calibri"/>
                <w:sz w:val="20"/>
                <w:szCs w:val="20"/>
              </w:rPr>
              <w:t xml:space="preserve"> jakie są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83398" w:rsidRPr="00802B03">
              <w:rPr>
                <w:rFonts w:asciiTheme="minorHAnsi" w:hAnsiTheme="minorHAnsi" w:cs="Calibri"/>
                <w:sz w:val="20"/>
                <w:szCs w:val="20"/>
              </w:rPr>
              <w:t>oczekiwane</w:t>
            </w:r>
            <w:r w:rsidR="00070B75" w:rsidRPr="00802B03">
              <w:rPr>
                <w:rFonts w:asciiTheme="minorHAnsi" w:hAnsiTheme="minorHAnsi" w:cs="Calibri"/>
                <w:sz w:val="20"/>
                <w:szCs w:val="20"/>
              </w:rPr>
              <w:t xml:space="preserve"> korzyści</w:t>
            </w:r>
            <w:r w:rsidR="00070B75" w:rsidRPr="00802B03">
              <w:rPr>
                <w:rFonts w:asciiTheme="minorHAnsi" w:hAnsiTheme="minorHAnsi" w:cs="Calibri"/>
                <w:b/>
                <w:sz w:val="20"/>
                <w:szCs w:val="20"/>
              </w:rPr>
              <w:t>.</w:t>
            </w:r>
            <w:r w:rsidR="00020412" w:rsidRPr="00802B03">
              <w:rPr>
                <w:rFonts w:asciiTheme="minorHAnsi" w:hAnsiTheme="minorHAnsi" w:cs="Calibri"/>
                <w:sz w:val="20"/>
                <w:szCs w:val="20"/>
              </w:rPr>
              <w:t xml:space="preserve"> Zostałam/</w:t>
            </w:r>
            <w:proofErr w:type="spellStart"/>
            <w:r w:rsidR="00020412" w:rsidRPr="00802B03">
              <w:rPr>
                <w:rFonts w:asciiTheme="minorHAnsi" w:hAnsiTheme="minorHAnsi" w:cs="Calibri"/>
                <w:sz w:val="20"/>
                <w:szCs w:val="20"/>
              </w:rPr>
              <w:t>-e</w:t>
            </w:r>
            <w:proofErr w:type="spellEnd"/>
            <w:r w:rsidR="00020412" w:rsidRPr="00802B03">
              <w:rPr>
                <w:rFonts w:asciiTheme="minorHAnsi" w:hAnsiTheme="minorHAnsi" w:cs="Calibri"/>
                <w:sz w:val="20"/>
                <w:szCs w:val="20"/>
              </w:rPr>
              <w:t>m poinformowana/y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 o przeciwwskazaniach do przeprowadzenia </w:t>
            </w:r>
            <w:r w:rsidR="001C26EC" w:rsidRPr="00802B03">
              <w:rPr>
                <w:rFonts w:asciiTheme="minorHAnsi" w:hAnsiTheme="minorHAnsi" w:cs="Calibri"/>
                <w:b/>
                <w:sz w:val="20"/>
                <w:szCs w:val="20"/>
              </w:rPr>
              <w:t xml:space="preserve">badania </w:t>
            </w:r>
            <w:r w:rsidR="00F24A40" w:rsidRPr="00802B03">
              <w:rPr>
                <w:rFonts w:asciiTheme="minorHAnsi" w:hAnsiTheme="minorHAnsi" w:cs="Calibri"/>
                <w:sz w:val="20"/>
                <w:szCs w:val="20"/>
              </w:rPr>
              <w:t xml:space="preserve">jak również 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 dających się przewidz</w:t>
            </w:r>
            <w:r w:rsidR="00F9056B" w:rsidRPr="00802B03">
              <w:rPr>
                <w:rFonts w:asciiTheme="minorHAnsi" w:hAnsiTheme="minorHAnsi" w:cs="Calibri"/>
                <w:sz w:val="20"/>
                <w:szCs w:val="20"/>
              </w:rPr>
              <w:t xml:space="preserve">ieć następstwach i powikłaniach oraz odległych skutkach zastosowania </w:t>
            </w:r>
            <w:r w:rsidR="001C26EC" w:rsidRPr="00802B03">
              <w:rPr>
                <w:rFonts w:asciiTheme="minorHAnsi" w:hAnsiTheme="minorHAnsi" w:cs="Calibri"/>
                <w:sz w:val="20"/>
                <w:szCs w:val="20"/>
              </w:rPr>
              <w:t>badania</w:t>
            </w:r>
            <w:r w:rsidR="00F9056B" w:rsidRPr="00802B0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E87437" w:rsidRPr="00802B03" w:rsidRDefault="002E41CD" w:rsidP="00255E29">
            <w:pPr>
              <w:spacing w:after="0" w:line="240" w:lineRule="auto"/>
              <w:ind w:left="340"/>
              <w:rPr>
                <w:rFonts w:asciiTheme="minorHAnsi" w:eastAsia="Times New Roman" w:hAnsiTheme="minorHAnsi"/>
                <w:lang w:eastAsia="pl-PL"/>
              </w:rPr>
            </w:pPr>
            <w:r w:rsidRPr="00802B03">
              <w:rPr>
                <w:rFonts w:asciiTheme="minorHAnsi" w:hAnsiTheme="minorHAnsi" w:cs="Calibri"/>
              </w:rPr>
              <w:t>Jestem świadoma/y</w:t>
            </w:r>
            <w:r w:rsidR="00694A1C" w:rsidRPr="00802B03">
              <w:rPr>
                <w:rFonts w:asciiTheme="minorHAnsi" w:hAnsiTheme="minorHAnsi" w:cs="Calibri"/>
              </w:rPr>
              <w:t>,</w:t>
            </w:r>
            <w:r w:rsidRPr="00802B03">
              <w:rPr>
                <w:rFonts w:asciiTheme="minorHAnsi" w:hAnsiTheme="minorHAnsi" w:cs="Calibri"/>
              </w:rPr>
              <w:t xml:space="preserve"> </w:t>
            </w:r>
            <w:r w:rsidR="00694A1C" w:rsidRPr="00802B03">
              <w:rPr>
                <w:rFonts w:asciiTheme="minorHAnsi" w:hAnsiTheme="minorHAnsi" w:cs="Calibri"/>
              </w:rPr>
              <w:t>że</w:t>
            </w:r>
            <w:r w:rsidRPr="00802B03">
              <w:rPr>
                <w:rFonts w:asciiTheme="minorHAnsi" w:hAnsiTheme="minorHAnsi" w:cs="Calibri"/>
              </w:rPr>
              <w:t xml:space="preserve"> </w:t>
            </w:r>
            <w:r w:rsidR="00C66341" w:rsidRPr="00802B03">
              <w:rPr>
                <w:rFonts w:asciiTheme="minorHAnsi" w:hAnsiTheme="minorHAnsi" w:cs="Calibri"/>
              </w:rPr>
              <w:t xml:space="preserve">w czasie </w:t>
            </w:r>
            <w:r w:rsidRPr="00802B03">
              <w:rPr>
                <w:rFonts w:asciiTheme="minorHAnsi" w:hAnsiTheme="minorHAnsi" w:cs="Calibri"/>
              </w:rPr>
              <w:t xml:space="preserve">wykonywania </w:t>
            </w:r>
            <w:r w:rsidR="001C26EC" w:rsidRPr="00802B03">
              <w:rPr>
                <w:rFonts w:asciiTheme="minorHAnsi" w:hAnsiTheme="minorHAnsi" w:cs="Calibri"/>
              </w:rPr>
              <w:t xml:space="preserve">badania </w:t>
            </w:r>
            <w:r w:rsidR="00C66341" w:rsidRPr="00802B03">
              <w:rPr>
                <w:rFonts w:asciiTheme="minorHAnsi" w:hAnsiTheme="minorHAnsi" w:cs="Calibri"/>
              </w:rPr>
              <w:t xml:space="preserve">może dojść do stwierdzenia istnienia szczególnych i trudnych do przewidzenia okoliczności, które mogą wymagać zmiany lub rozszerzenia </w:t>
            </w:r>
            <w:r w:rsidRPr="00802B03">
              <w:rPr>
                <w:rFonts w:asciiTheme="minorHAnsi" w:hAnsiTheme="minorHAnsi" w:cs="Calibri"/>
              </w:rPr>
              <w:t>pola zabiegowego.</w:t>
            </w:r>
            <w:r w:rsidR="00E87437" w:rsidRPr="00802B03">
              <w:rPr>
                <w:rFonts w:asciiTheme="minorHAnsi" w:hAnsiTheme="minorHAnsi" w:cs="Calibri"/>
              </w:rPr>
              <w:t xml:space="preserve"> </w:t>
            </w:r>
            <w:r w:rsidR="00E87437" w:rsidRPr="00802B03">
              <w:rPr>
                <w:rFonts w:asciiTheme="minorHAnsi" w:eastAsia="Times New Roman" w:hAnsiTheme="minorHAnsi"/>
                <w:lang w:eastAsia="pl-PL"/>
              </w:rPr>
              <w:t xml:space="preserve"> Wiem o możliwości przerwania badania na moją prośbę w każdym jego momencie. Uzyskane dane osobowe będą traktowane jako poufne i używane tylko w celach medycznych. </w:t>
            </w:r>
          </w:p>
          <w:p w:rsidR="002E41CD" w:rsidRPr="00802B03" w:rsidRDefault="002E41CD" w:rsidP="007D0CB6">
            <w:pPr>
              <w:pStyle w:val="Tekstpodstawowywcity3"/>
              <w:numPr>
                <w:ilvl w:val="0"/>
                <w:numId w:val="7"/>
              </w:numPr>
              <w:spacing w:after="0"/>
              <w:ind w:right="73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Jestem świadoma/y, że istnieje ryzyko </w:t>
            </w:r>
            <w:r w:rsidR="002F708E" w:rsidRPr="00802B03">
              <w:rPr>
                <w:rFonts w:asciiTheme="minorHAnsi" w:hAnsiTheme="minorHAnsi" w:cs="Calibri"/>
                <w:sz w:val="20"/>
                <w:szCs w:val="20"/>
              </w:rPr>
              <w:t xml:space="preserve">wystąpienia 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>powikłań</w:t>
            </w:r>
            <w:r w:rsidR="00434AD6" w:rsidRPr="00802B03">
              <w:rPr>
                <w:rFonts w:asciiTheme="minorHAnsi" w:hAnsiTheme="minorHAnsi" w:cs="Calibri"/>
                <w:sz w:val="20"/>
                <w:szCs w:val="20"/>
              </w:rPr>
              <w:t xml:space="preserve"> niestandardowych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, które nie są typowe dla </w:t>
            </w:r>
            <w:r w:rsidR="001C26EC" w:rsidRPr="00802B03">
              <w:rPr>
                <w:rFonts w:asciiTheme="minorHAnsi" w:hAnsiTheme="minorHAnsi" w:cs="Calibri"/>
                <w:sz w:val="20"/>
                <w:szCs w:val="20"/>
              </w:rPr>
              <w:t xml:space="preserve">wykonywango badania 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>i są niemożliwe do przewidzenia</w:t>
            </w:r>
            <w:r w:rsidR="002F708E" w:rsidRPr="00802B03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BF6A94" w:rsidRPr="00802B03" w:rsidRDefault="00B91FA0" w:rsidP="007D0CB6">
            <w:pPr>
              <w:pStyle w:val="Tekstpodstawowywcity3"/>
              <w:numPr>
                <w:ilvl w:val="0"/>
                <w:numId w:val="7"/>
              </w:numPr>
              <w:spacing w:after="0"/>
              <w:ind w:right="73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02B03">
              <w:rPr>
                <w:rFonts w:asciiTheme="minorHAnsi" w:hAnsiTheme="minorHAnsi" w:cs="Calibri"/>
                <w:sz w:val="20"/>
                <w:szCs w:val="20"/>
              </w:rPr>
              <w:t>Przed</w:t>
            </w:r>
            <w:r w:rsidR="00427121" w:rsidRPr="00802B03">
              <w:rPr>
                <w:rFonts w:asciiTheme="minorHAnsi" w:hAnsiTheme="minorHAnsi" w:cs="Calibri"/>
                <w:sz w:val="20"/>
                <w:szCs w:val="20"/>
              </w:rPr>
              <w:t xml:space="preserve"> rozpoczęciem </w:t>
            </w:r>
            <w:proofErr w:type="spellStart"/>
            <w:r w:rsidR="00427121" w:rsidRPr="00802B03">
              <w:rPr>
                <w:rFonts w:asciiTheme="minorHAnsi" w:hAnsiTheme="minorHAnsi" w:cs="Calibri"/>
                <w:sz w:val="20"/>
                <w:szCs w:val="20"/>
              </w:rPr>
              <w:t>badania</w:t>
            </w:r>
            <w:proofErr w:type="spellEnd"/>
            <w:r w:rsidR="00427121" w:rsidRPr="00802B0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20412" w:rsidRPr="00802B03">
              <w:rPr>
                <w:rFonts w:asciiTheme="minorHAnsi" w:hAnsiTheme="minorHAnsi" w:cs="Calibri"/>
                <w:sz w:val="20"/>
                <w:szCs w:val="20"/>
              </w:rPr>
              <w:t>udzieliłam/</w:t>
            </w:r>
            <w:proofErr w:type="spellStart"/>
            <w:r w:rsidR="00020412" w:rsidRPr="00802B03">
              <w:rPr>
                <w:rFonts w:asciiTheme="minorHAnsi" w:hAnsiTheme="minorHAnsi" w:cs="Calibri"/>
                <w:sz w:val="20"/>
                <w:szCs w:val="20"/>
              </w:rPr>
              <w:t>-e</w:t>
            </w:r>
            <w:proofErr w:type="spellEnd"/>
            <w:r w:rsidRPr="00802B03">
              <w:rPr>
                <w:rFonts w:asciiTheme="minorHAnsi" w:hAnsiTheme="minorHAnsi" w:cs="Calibri"/>
                <w:sz w:val="20"/>
                <w:szCs w:val="20"/>
              </w:rPr>
              <w:t>m lekarzowi pełnych i prawdziwych odpowiedzi na pytania, które lekarz zadawał mi w trakcie wywiadu lekarskiego odnośnie stanu zdrowia, przyjmo</w:t>
            </w:r>
            <w:r w:rsidR="007D0CB6">
              <w:rPr>
                <w:rFonts w:asciiTheme="minorHAnsi" w:hAnsiTheme="minorHAnsi" w:cs="Calibri"/>
                <w:sz w:val="20"/>
                <w:szCs w:val="20"/>
              </w:rPr>
              <w:t>wanych leków, przebytych urazów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 i zabiegów u dziecka.</w:t>
            </w:r>
          </w:p>
          <w:p w:rsidR="00B91FA0" w:rsidRPr="003A6540" w:rsidRDefault="00B91FA0" w:rsidP="007D0CB6">
            <w:pPr>
              <w:pStyle w:val="Tekstpodstawowywcity3"/>
              <w:numPr>
                <w:ilvl w:val="0"/>
                <w:numId w:val="7"/>
              </w:numPr>
              <w:spacing w:after="0"/>
              <w:ind w:right="73"/>
              <w:jc w:val="both"/>
              <w:rPr>
                <w:sz w:val="20"/>
                <w:szCs w:val="20"/>
              </w:rPr>
            </w:pP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Potwierdzam, </w:t>
            </w:r>
            <w:r w:rsidR="00020412" w:rsidRPr="00802B03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0048D6" w:rsidRPr="00802B03"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 pełni zrozumiałam</w:t>
            </w:r>
            <w:r w:rsidR="004D48E3" w:rsidRPr="00802B03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="004D48E3" w:rsidRPr="00802B03">
              <w:rPr>
                <w:rFonts w:asciiTheme="minorHAnsi" w:hAnsiTheme="minorHAnsi" w:cs="Calibri"/>
                <w:sz w:val="20"/>
                <w:szCs w:val="20"/>
              </w:rPr>
              <w:t>em</w:t>
            </w:r>
            <w:proofErr w:type="spellEnd"/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 informacje zawarte w tym formularzu oraz </w:t>
            </w:r>
            <w:r w:rsidR="00434AD6" w:rsidRPr="00802B03">
              <w:rPr>
                <w:rFonts w:asciiTheme="minorHAnsi" w:hAnsiTheme="minorHAnsi" w:cs="Calibri"/>
                <w:sz w:val="20"/>
                <w:szCs w:val="20"/>
              </w:rPr>
              <w:t xml:space="preserve">informacje 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>przekazane mi podczas rozmowy</w:t>
            </w:r>
            <w:r w:rsidR="00427121" w:rsidRPr="00802B0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z lekarzem. Zapewniono mi nieograniczone możliwości </w:t>
            </w:r>
            <w:r w:rsidR="004D48E3" w:rsidRPr="00802B03">
              <w:rPr>
                <w:rFonts w:asciiTheme="minorHAnsi" w:hAnsiTheme="minorHAnsi" w:cs="Calibri"/>
                <w:sz w:val="20"/>
                <w:szCs w:val="20"/>
              </w:rPr>
              <w:t xml:space="preserve">zadawania 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pytań i na wszystkie udzielono mi odpowiedzi i wyjaśnień w </w:t>
            </w:r>
            <w:r w:rsidR="00427121" w:rsidRPr="00802B03">
              <w:rPr>
                <w:rFonts w:asciiTheme="minorHAnsi" w:hAnsiTheme="minorHAnsi" w:cs="Calibri"/>
                <w:sz w:val="20"/>
                <w:szCs w:val="20"/>
              </w:rPr>
              <w:t xml:space="preserve">sposób </w:t>
            </w:r>
            <w:r w:rsidR="004D48E3" w:rsidRPr="00802B03">
              <w:rPr>
                <w:rFonts w:asciiTheme="minorHAnsi" w:hAnsiTheme="minorHAnsi" w:cs="Calibri"/>
                <w:sz w:val="20"/>
                <w:szCs w:val="20"/>
              </w:rPr>
              <w:t>zrozumiały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>. Po zapoznaniu się z treścią tego formularza i rozmowie wyjaśniające</w:t>
            </w:r>
            <w:r w:rsidR="00EB50B2" w:rsidRPr="00802B03">
              <w:rPr>
                <w:rFonts w:asciiTheme="minorHAnsi" w:hAnsiTheme="minorHAnsi" w:cs="Calibri"/>
                <w:sz w:val="20"/>
                <w:szCs w:val="20"/>
              </w:rPr>
              <w:t>j</w:t>
            </w:r>
            <w:r w:rsidR="004D48E3" w:rsidRPr="00802B0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 xml:space="preserve"> z</w:t>
            </w:r>
            <w:r w:rsidR="00427121" w:rsidRPr="00802B03">
              <w:rPr>
                <w:rFonts w:asciiTheme="minorHAnsi" w:hAnsiTheme="minorHAnsi" w:cs="Calibri"/>
                <w:sz w:val="20"/>
                <w:szCs w:val="20"/>
              </w:rPr>
              <w:t> </w:t>
            </w:r>
            <w:r w:rsidRPr="00802B03">
              <w:rPr>
                <w:rFonts w:asciiTheme="minorHAnsi" w:hAnsiTheme="minorHAnsi" w:cs="Calibri"/>
                <w:sz w:val="20"/>
                <w:szCs w:val="20"/>
              </w:rPr>
              <w:t>lekarzem</w:t>
            </w:r>
            <w:r w:rsidR="00C411DF" w:rsidRPr="00802B0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802B03">
              <w:rPr>
                <w:rFonts w:asciiTheme="minorHAnsi" w:hAnsiTheme="minorHAnsi"/>
                <w:sz w:val="20"/>
                <w:szCs w:val="20"/>
              </w:rPr>
              <w:t>spełnione zostały wszelkie moje wymagania, co do informacji na temat: rozpoznania, proponowanych oraz alternatywnych metod leczniczych, dających się przewidzieć następstw zastosowania tych metod lub ich zaniechania, wyników zastosowanego leczenia, rokowania</w:t>
            </w:r>
            <w:r w:rsidR="00A314F8" w:rsidRPr="00802B03">
              <w:rPr>
                <w:rFonts w:asciiTheme="minorHAnsi" w:hAnsiTheme="minorHAnsi"/>
                <w:sz w:val="20"/>
                <w:szCs w:val="20"/>
              </w:rPr>
              <w:t>,</w:t>
            </w:r>
            <w:r w:rsidR="00583398" w:rsidRPr="00802B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48D6" w:rsidRPr="00802B03">
              <w:rPr>
                <w:rFonts w:asciiTheme="minorHAnsi" w:hAnsiTheme="minorHAnsi"/>
                <w:sz w:val="20"/>
                <w:szCs w:val="20"/>
              </w:rPr>
              <w:t xml:space="preserve">w związku z czym wyrażam </w:t>
            </w:r>
            <w:r w:rsidR="001C2FF9" w:rsidRPr="00802B03">
              <w:rPr>
                <w:rFonts w:asciiTheme="minorHAnsi" w:hAnsiTheme="minorHAnsi"/>
                <w:sz w:val="20"/>
                <w:szCs w:val="20"/>
              </w:rPr>
              <w:t xml:space="preserve">wolę i </w:t>
            </w:r>
            <w:r w:rsidR="000048D6" w:rsidRPr="00802B03">
              <w:rPr>
                <w:rFonts w:asciiTheme="minorHAnsi" w:hAnsiTheme="minorHAnsi"/>
                <w:sz w:val="20"/>
                <w:szCs w:val="20"/>
              </w:rPr>
              <w:t>świadomą zgodę</w:t>
            </w:r>
            <w:r w:rsidR="00A314F8" w:rsidRPr="00802B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48E3" w:rsidRPr="00802B03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="000048D6" w:rsidRPr="00802B03">
              <w:rPr>
                <w:rFonts w:asciiTheme="minorHAnsi" w:hAnsiTheme="minorHAnsi" w:cs="Helvetica"/>
                <w:sz w:val="20"/>
                <w:szCs w:val="20"/>
              </w:rPr>
              <w:t xml:space="preserve">wykonanie </w:t>
            </w:r>
            <w:r w:rsidR="00070B75" w:rsidRPr="00802B03">
              <w:rPr>
                <w:rFonts w:asciiTheme="minorHAnsi" w:hAnsiTheme="minorHAnsi" w:cs="Helvetica"/>
                <w:sz w:val="20"/>
                <w:szCs w:val="20"/>
              </w:rPr>
              <w:t>procedury</w:t>
            </w:r>
            <w:r w:rsidR="00070B75" w:rsidRPr="00802B03">
              <w:rPr>
                <w:rFonts w:asciiTheme="minorHAnsi" w:hAnsiTheme="minorHAnsi" w:cs="Helvetica"/>
                <w:b/>
                <w:sz w:val="20"/>
                <w:szCs w:val="20"/>
              </w:rPr>
              <w:t>.</w:t>
            </w:r>
          </w:p>
        </w:tc>
      </w:tr>
      <w:tr w:rsidR="00E35337" w:rsidRPr="002F779D" w:rsidTr="007D0CB6">
        <w:trPr>
          <w:cantSplit/>
          <w:trHeight w:val="397"/>
        </w:trPr>
        <w:tc>
          <w:tcPr>
            <w:tcW w:w="5000" w:type="pct"/>
            <w:gridSpan w:val="39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ED0B15" w:rsidRDefault="003A6540" w:rsidP="007D0CB6">
            <w:pPr>
              <w:pStyle w:val="Nagwek"/>
              <w:tabs>
                <w:tab w:val="clear" w:pos="993"/>
                <w:tab w:val="clear" w:pos="3969"/>
                <w:tab w:val="clear" w:pos="4536"/>
                <w:tab w:val="left" w:pos="4962"/>
              </w:tabs>
              <w:spacing w:before="80" w:line="360" w:lineRule="auto"/>
              <w:ind w:left="0" w:firstLine="709"/>
              <w:jc w:val="center"/>
              <w:rPr>
                <w:rFonts w:ascii="Verdana" w:eastAsia="Calibri" w:hAnsi="Verdana"/>
                <w:i w:val="0"/>
                <w:color w:val="auto"/>
                <w:sz w:val="16"/>
                <w:szCs w:val="16"/>
                <w:lang w:eastAsia="pl-PL"/>
              </w:rPr>
            </w:pPr>
            <w:r w:rsidRPr="00ED0B15">
              <w:rPr>
                <w:rFonts w:eastAsia="Calibri"/>
                <w:i w:val="0"/>
                <w:iCs w:val="0"/>
                <w:color w:val="auto"/>
              </w:rPr>
              <w:t xml:space="preserve">EWENTUALNE UWAGI </w:t>
            </w:r>
            <w:r w:rsidR="00BD3DB5" w:rsidRPr="00ED0B15">
              <w:rPr>
                <w:rFonts w:eastAsia="Calibri"/>
                <w:i w:val="0"/>
                <w:iCs w:val="0"/>
                <w:color w:val="auto"/>
              </w:rPr>
              <w:t xml:space="preserve">PRZEDSTAWICIELI USTAWOWYCH </w:t>
            </w:r>
            <w:r w:rsidR="0060562F" w:rsidRPr="00ED0B15">
              <w:rPr>
                <w:rFonts w:eastAsia="Calibri"/>
                <w:i w:val="0"/>
                <w:iCs w:val="0"/>
                <w:color w:val="auto"/>
              </w:rPr>
              <w:t>PACJENTA</w:t>
            </w:r>
            <w:r w:rsidR="00041049" w:rsidRPr="00041049">
              <w:rPr>
                <w:i w:val="0"/>
                <w:color w:val="000000"/>
              </w:rPr>
              <w:t>/PACJENTA</w:t>
            </w:r>
          </w:p>
        </w:tc>
      </w:tr>
      <w:tr w:rsidR="00E35337" w:rsidRPr="002F779D" w:rsidTr="007D0CB6">
        <w:trPr>
          <w:cantSplit/>
          <w:trHeight w:val="1587"/>
        </w:trPr>
        <w:tc>
          <w:tcPr>
            <w:tcW w:w="5000" w:type="pct"/>
            <w:gridSpan w:val="39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D0C9D" w:rsidRPr="006B2659" w:rsidRDefault="003D0C9D" w:rsidP="007D0CB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E35337" w:rsidRPr="002F779D" w:rsidTr="007D0CB6">
        <w:trPr>
          <w:cantSplit/>
          <w:trHeight w:val="567"/>
        </w:trPr>
        <w:tc>
          <w:tcPr>
            <w:tcW w:w="1160" w:type="pct"/>
            <w:gridSpan w:val="5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DA7E0A" w:rsidRDefault="005F7605" w:rsidP="007D0CB6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220716">
              <w:rPr>
                <w:rFonts w:cs="Arial"/>
                <w:b/>
                <w:lang w:eastAsia="pl-PL"/>
              </w:rPr>
              <w:t>Imię i nazwisko  przedstawiciela ustawowego</w:t>
            </w:r>
            <w:r>
              <w:rPr>
                <w:rFonts w:cs="Arial"/>
                <w:b/>
                <w:lang w:eastAsia="pl-PL"/>
              </w:rPr>
              <w:t xml:space="preserve">                      </w:t>
            </w:r>
            <w:r w:rsidRPr="00220716">
              <w:rPr>
                <w:rFonts w:cs="Arial"/>
                <w:b/>
                <w:lang w:eastAsia="pl-PL"/>
              </w:rPr>
              <w:t xml:space="preserve"> (np. matki, ojca, opiekuna prawnego)**</w:t>
            </w:r>
          </w:p>
        </w:tc>
        <w:tc>
          <w:tcPr>
            <w:tcW w:w="16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37" w:rsidRPr="006B2659" w:rsidRDefault="00E35337" w:rsidP="007D0CB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5337" w:rsidRPr="003F2413" w:rsidRDefault="00E35337" w:rsidP="007D0CB6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3F2413">
              <w:rPr>
                <w:b/>
                <w:sz w:val="18"/>
                <w:szCs w:val="18"/>
                <w:lang w:eastAsia="pl-PL"/>
              </w:rPr>
              <w:t>Podpis, data:</w:t>
            </w:r>
          </w:p>
        </w:tc>
        <w:tc>
          <w:tcPr>
            <w:tcW w:w="1609" w:type="pct"/>
            <w:gridSpan w:val="17"/>
            <w:tcBorders>
              <w:left w:val="single" w:sz="4" w:space="0" w:color="auto"/>
            </w:tcBorders>
            <w:vAlign w:val="center"/>
          </w:tcPr>
          <w:p w:rsidR="00E35337" w:rsidRPr="002F779D" w:rsidRDefault="00E35337" w:rsidP="007D0CB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E35337" w:rsidRPr="002F779D" w:rsidTr="007D0CB6">
        <w:trPr>
          <w:cantSplit/>
          <w:trHeight w:val="567"/>
        </w:trPr>
        <w:tc>
          <w:tcPr>
            <w:tcW w:w="1160" w:type="pct"/>
            <w:gridSpan w:val="5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35337" w:rsidRPr="00DA7E0A" w:rsidRDefault="005F7605" w:rsidP="007D0CB6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BE7D1D">
              <w:rPr>
                <w:rFonts w:cs="Arial"/>
                <w:b/>
                <w:lang w:eastAsia="pl-PL"/>
              </w:rPr>
              <w:t>Imię i nazwisko drugiego przedstawiciela ustawowego</w:t>
            </w:r>
            <w:r>
              <w:rPr>
                <w:rFonts w:cs="Arial"/>
                <w:b/>
                <w:lang w:eastAsia="pl-PL"/>
              </w:rPr>
              <w:t>, jeśli występuje.</w:t>
            </w:r>
          </w:p>
        </w:tc>
        <w:tc>
          <w:tcPr>
            <w:tcW w:w="1600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37" w:rsidRPr="006B2659" w:rsidRDefault="00E35337" w:rsidP="007D0CB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3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35337" w:rsidRPr="003F2413" w:rsidRDefault="00E35337" w:rsidP="007D0CB6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3F2413">
              <w:rPr>
                <w:b/>
                <w:sz w:val="18"/>
                <w:szCs w:val="18"/>
                <w:lang w:eastAsia="pl-PL"/>
              </w:rPr>
              <w:t>Podpis, data:</w:t>
            </w:r>
          </w:p>
        </w:tc>
        <w:tc>
          <w:tcPr>
            <w:tcW w:w="1609" w:type="pct"/>
            <w:gridSpan w:val="17"/>
            <w:tcBorders>
              <w:left w:val="single" w:sz="4" w:space="0" w:color="auto"/>
            </w:tcBorders>
            <w:vAlign w:val="center"/>
          </w:tcPr>
          <w:p w:rsidR="00E35337" w:rsidRPr="002F779D" w:rsidRDefault="00E35337" w:rsidP="007D0CB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2E7765" w:rsidRPr="002F779D" w:rsidTr="007D0CB6">
        <w:trPr>
          <w:cantSplit/>
          <w:trHeight w:val="567"/>
        </w:trPr>
        <w:tc>
          <w:tcPr>
            <w:tcW w:w="2760" w:type="pct"/>
            <w:gridSpan w:val="18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2E7765" w:rsidRPr="006B2659" w:rsidRDefault="005F7605" w:rsidP="007D0CB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6B6A95">
              <w:rPr>
                <w:b/>
              </w:rPr>
              <w:t>Zgoda pacjenta (jeśli ukończył 16 lat):</w:t>
            </w:r>
          </w:p>
        </w:tc>
        <w:tc>
          <w:tcPr>
            <w:tcW w:w="63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7765" w:rsidRPr="003F2413" w:rsidRDefault="002E7765" w:rsidP="007D0CB6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3F2413">
              <w:rPr>
                <w:b/>
                <w:sz w:val="18"/>
                <w:szCs w:val="18"/>
                <w:lang w:eastAsia="pl-PL"/>
              </w:rPr>
              <w:t>Podpis, data:</w:t>
            </w:r>
          </w:p>
        </w:tc>
        <w:tc>
          <w:tcPr>
            <w:tcW w:w="1609" w:type="pct"/>
            <w:gridSpan w:val="17"/>
            <w:tcBorders>
              <w:left w:val="single" w:sz="4" w:space="0" w:color="auto"/>
            </w:tcBorders>
            <w:vAlign w:val="center"/>
          </w:tcPr>
          <w:p w:rsidR="002E7765" w:rsidRPr="002F779D" w:rsidRDefault="002E7765" w:rsidP="007D0CB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  <w:tr w:rsidR="00E35337" w:rsidRPr="002F779D" w:rsidTr="007D0CB6">
        <w:trPr>
          <w:cantSplit/>
          <w:trHeight w:val="513"/>
        </w:trPr>
        <w:tc>
          <w:tcPr>
            <w:tcW w:w="2760" w:type="pct"/>
            <w:gridSpan w:val="18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5F7605" w:rsidRPr="00CA6531" w:rsidRDefault="005F7605" w:rsidP="007D0CB6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CA6531">
              <w:rPr>
                <w:rFonts w:cs="Calibri"/>
                <w:b/>
                <w:lang w:eastAsia="pl-PL"/>
              </w:rPr>
              <w:t xml:space="preserve">Oświadczam, iż poinformowałam/-em pacjenta,/ jego </w:t>
            </w:r>
            <w:r>
              <w:rPr>
                <w:rFonts w:cs="Calibri"/>
                <w:b/>
                <w:lang w:eastAsia="pl-PL"/>
              </w:rPr>
              <w:t xml:space="preserve">przedstawicieli ustawowych </w:t>
            </w:r>
            <w:r w:rsidRPr="00CA6531">
              <w:rPr>
                <w:rFonts w:cs="Calibri"/>
                <w:b/>
                <w:lang w:eastAsia="pl-PL"/>
              </w:rPr>
              <w:t>o planowanym sposobie zabiegu oraz pouczyłam/em o możliwych zagrożeniach i powikłaniach, mogących wystąpić podczas bądź na skutek przeprowadzonego zabiegu.</w:t>
            </w:r>
          </w:p>
          <w:p w:rsidR="00427121" w:rsidRDefault="00427121" w:rsidP="007D0CB6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  <w:lang w:eastAsia="pl-PL"/>
              </w:rPr>
            </w:pPr>
          </w:p>
          <w:p w:rsidR="00E35337" w:rsidRPr="00825AB7" w:rsidRDefault="00427121" w:rsidP="007D0CB6">
            <w:pPr>
              <w:spacing w:after="0" w:line="240" w:lineRule="auto"/>
              <w:jc w:val="right"/>
              <w:rPr>
                <w:rFonts w:ascii="Verdana" w:hAnsi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 xml:space="preserve">                       </w:t>
            </w:r>
            <w:r w:rsidR="00E35337"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Imię i nazwisko lekarza udzielając</w:t>
            </w:r>
            <w:r w:rsidR="00E3533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ego informacji:</w:t>
            </w:r>
            <w:r w:rsidR="00E3533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br/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 xml:space="preserve">                                                                       </w:t>
            </w:r>
            <w:r w:rsidR="00E3533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(</w:t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 xml:space="preserve">podpis, </w:t>
            </w:r>
            <w:r w:rsidR="00E3533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pieczą</w:t>
            </w:r>
            <w:r w:rsidR="00E35337"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tka</w:t>
            </w:r>
            <w:r w:rsidR="0013677C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 xml:space="preserve">, </w:t>
            </w:r>
            <w:r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data</w:t>
            </w:r>
            <w:r w:rsidR="00E35337" w:rsidRPr="00825AB7">
              <w:rPr>
                <w:rFonts w:ascii="Verdana" w:hAnsi="Verdana" w:cs="Arial"/>
                <w:b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2240" w:type="pct"/>
            <w:gridSpan w:val="21"/>
            <w:tcBorders>
              <w:left w:val="single" w:sz="4" w:space="0" w:color="auto"/>
            </w:tcBorders>
            <w:vAlign w:val="center"/>
          </w:tcPr>
          <w:p w:rsidR="00E35337" w:rsidRPr="002F779D" w:rsidRDefault="00E35337" w:rsidP="007D0CB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</w:tr>
    </w:tbl>
    <w:p w:rsidR="00B87198" w:rsidRDefault="005F7605" w:rsidP="00802B03">
      <w:pPr>
        <w:pStyle w:val="Tekstpodstawowywcity3"/>
        <w:spacing w:before="120" w:after="0" w:line="240" w:lineRule="auto"/>
        <w:ind w:left="0" w:right="-34"/>
        <w:rPr>
          <w:rFonts w:cs="Calibri"/>
          <w:sz w:val="20"/>
          <w:szCs w:val="20"/>
        </w:rPr>
      </w:pPr>
      <w:r w:rsidRPr="005F7605">
        <w:rPr>
          <w:rFonts w:cs="Calibri"/>
          <w:b/>
          <w:i/>
          <w:sz w:val="20"/>
          <w:szCs w:val="20"/>
        </w:rPr>
        <w:t>**UWAGA</w:t>
      </w:r>
      <w:r w:rsidRPr="005F7605">
        <w:rPr>
          <w:rFonts w:cs="Calibri"/>
          <w:i/>
          <w:sz w:val="20"/>
          <w:szCs w:val="20"/>
        </w:rPr>
        <w:t xml:space="preserve"> - w przypadku, gdy tylko jeden z uprawnionych przedstawicieli ustawowych podpisuje zgodę, podpisujący zgodę oświadcza, że nieobecny przedstawiciel ustawowy nie wyraża sprzeciwu na przeprowadzenie procedury.</w:t>
      </w:r>
    </w:p>
    <w:p w:rsidR="001F179C" w:rsidRDefault="001F179C" w:rsidP="00CD359D">
      <w:pPr>
        <w:pStyle w:val="Tekstpodstawowywcity3"/>
        <w:spacing w:after="0" w:line="360" w:lineRule="auto"/>
        <w:ind w:left="0" w:right="-34"/>
        <w:rPr>
          <w:rFonts w:cs="Calibri"/>
          <w:sz w:val="20"/>
          <w:szCs w:val="20"/>
        </w:rPr>
      </w:pPr>
    </w:p>
    <w:p w:rsidR="001F179C" w:rsidRDefault="001F179C" w:rsidP="00CD359D">
      <w:pPr>
        <w:pStyle w:val="Tekstpodstawowywcity3"/>
        <w:spacing w:after="0" w:line="360" w:lineRule="auto"/>
        <w:ind w:left="0" w:right="-34"/>
        <w:rPr>
          <w:rFonts w:cs="Calibri"/>
          <w:sz w:val="20"/>
          <w:szCs w:val="20"/>
        </w:rPr>
      </w:pPr>
    </w:p>
    <w:p w:rsidR="004A6385" w:rsidRDefault="004A6385" w:rsidP="00CD359D">
      <w:pPr>
        <w:pStyle w:val="Tekstpodstawowywcity3"/>
        <w:spacing w:after="0" w:line="360" w:lineRule="auto"/>
        <w:ind w:left="0" w:right="-34"/>
        <w:rPr>
          <w:rFonts w:cs="Calibri"/>
          <w:sz w:val="20"/>
          <w:szCs w:val="20"/>
        </w:rPr>
      </w:pPr>
    </w:p>
    <w:p w:rsidR="004A6385" w:rsidRPr="001538F7" w:rsidRDefault="004A6385" w:rsidP="00CD359D">
      <w:pPr>
        <w:pStyle w:val="Tekstpodstawowywcity3"/>
        <w:spacing w:after="0" w:line="360" w:lineRule="auto"/>
        <w:ind w:left="0" w:right="-34"/>
        <w:rPr>
          <w:rFonts w:cs="Calibri"/>
          <w:sz w:val="20"/>
          <w:szCs w:val="20"/>
        </w:rPr>
      </w:pPr>
    </w:p>
    <w:sectPr w:rsidR="004A6385" w:rsidRPr="001538F7" w:rsidSect="00802B03">
      <w:headerReference w:type="default" r:id="rId15"/>
      <w:footerReference w:type="default" r:id="rId16"/>
      <w:pgSz w:w="11906" w:h="16838" w:code="9"/>
      <w:pgMar w:top="1134" w:right="1077" w:bottom="680" w:left="107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56" w:rsidRDefault="009E6256" w:rsidP="004B2343">
      <w:pPr>
        <w:spacing w:after="0" w:line="240" w:lineRule="auto"/>
      </w:pPr>
      <w:r>
        <w:separator/>
      </w:r>
    </w:p>
  </w:endnote>
  <w:endnote w:type="continuationSeparator" w:id="0">
    <w:p w:rsidR="009E6256" w:rsidRDefault="009E6256" w:rsidP="004B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AC" w:rsidRDefault="00DD59AC">
    <w:pPr>
      <w:pStyle w:val="Stopka"/>
    </w:pPr>
  </w:p>
  <w:p w:rsidR="00DD59AC" w:rsidRDefault="00DD59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56" w:rsidRDefault="009E6256" w:rsidP="004B2343">
      <w:pPr>
        <w:spacing w:after="0" w:line="240" w:lineRule="auto"/>
      </w:pPr>
      <w:r>
        <w:separator/>
      </w:r>
    </w:p>
  </w:footnote>
  <w:footnote w:type="continuationSeparator" w:id="0">
    <w:p w:rsidR="009E6256" w:rsidRDefault="009E6256" w:rsidP="004B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41" w:type="dxa"/>
      <w:tblLook w:val="01E0"/>
    </w:tblPr>
    <w:tblGrid>
      <w:gridCol w:w="6821"/>
      <w:gridCol w:w="3210"/>
      <w:gridCol w:w="3210"/>
    </w:tblGrid>
    <w:tr w:rsidR="00DD59AC" w:rsidRPr="00F33CDA" w:rsidTr="00B47FFC">
      <w:trPr>
        <w:trHeight w:val="737"/>
      </w:trPr>
      <w:tc>
        <w:tcPr>
          <w:tcW w:w="6821" w:type="dxa"/>
        </w:tcPr>
        <w:p w:rsidR="00DD59AC" w:rsidRPr="007D335C" w:rsidRDefault="00DD59AC" w:rsidP="00FC7A59">
          <w:pPr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3175</wp:posOffset>
                </wp:positionV>
                <wp:extent cx="590550" cy="499110"/>
                <wp:effectExtent l="19050" t="0" r="0" b="0"/>
                <wp:wrapSquare wrapText="right"/>
                <wp:docPr id="3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D335C">
            <w:rPr>
              <w:rFonts w:ascii="Verdana" w:hAnsi="Verdana" w:cs="TimesNewRoman,Bold"/>
              <w:bCs/>
              <w:sz w:val="16"/>
            </w:rPr>
            <w:t>Instytut „Pomnik – Centrum Zdrowia Dziecka”</w:t>
          </w:r>
        </w:p>
        <w:p w:rsidR="00DD59AC" w:rsidRPr="007D335C" w:rsidRDefault="00DD59AC" w:rsidP="00FC7A59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 w:rsidRPr="007D335C">
            <w:rPr>
              <w:rFonts w:ascii="Verdana" w:hAnsi="Verdana" w:cs="TimesNewRoman,Bold"/>
              <w:bCs/>
              <w:sz w:val="16"/>
            </w:rPr>
            <w:t>Aleja Dzieci Polskich 20</w:t>
          </w:r>
        </w:p>
        <w:p w:rsidR="00DD59AC" w:rsidRPr="002F529E" w:rsidRDefault="00DD59AC" w:rsidP="0056431D">
          <w:pPr>
            <w:tabs>
              <w:tab w:val="center" w:pos="3302"/>
            </w:tabs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"/>
              <w:sz w:val="16"/>
              <w:szCs w:val="16"/>
            </w:rPr>
          </w:pPr>
          <w:r w:rsidRPr="007D335C">
            <w:t>04 – 730 Warszawa</w:t>
          </w:r>
          <w:r>
            <w:br/>
            <w:t xml:space="preserve">          </w:t>
          </w:r>
          <w:r w:rsidRPr="0056431D">
            <w:rPr>
              <w:rFonts w:ascii="Verdana" w:hAnsi="Verdana" w:cs="TimesNewRoman"/>
              <w:sz w:val="16"/>
              <w:szCs w:val="16"/>
            </w:rPr>
            <w:tab/>
          </w:r>
        </w:p>
      </w:tc>
      <w:tc>
        <w:tcPr>
          <w:tcW w:w="3210" w:type="dxa"/>
          <w:vAlign w:val="center"/>
        </w:tcPr>
        <w:p w:rsidR="00DD59AC" w:rsidRDefault="00DD59AC" w:rsidP="00DB52EF">
          <w:pPr>
            <w:autoSpaceDE w:val="0"/>
            <w:autoSpaceDN w:val="0"/>
            <w:adjustRightInd w:val="0"/>
            <w:spacing w:after="0" w:line="240" w:lineRule="auto"/>
            <w:rPr>
              <w:rFonts w:cs="TimesNewRoman"/>
            </w:rPr>
          </w:pPr>
          <w:r>
            <w:rPr>
              <w:rFonts w:cs="TimesNewRoman"/>
            </w:rPr>
            <w:t xml:space="preserve">Data wydania: </w:t>
          </w:r>
          <w:r w:rsidR="00255E29">
            <w:rPr>
              <w:rFonts w:cs="TimesNewRoman"/>
              <w:b/>
            </w:rPr>
            <w:t>20.11.2023</w:t>
          </w:r>
        </w:p>
        <w:p w:rsidR="00DD59AC" w:rsidRPr="00DA19FF" w:rsidRDefault="00DD59AC" w:rsidP="00BD3DB5">
          <w:pPr>
            <w:autoSpaceDE w:val="0"/>
            <w:autoSpaceDN w:val="0"/>
            <w:adjustRightInd w:val="0"/>
            <w:spacing w:after="0" w:line="240" w:lineRule="auto"/>
            <w:rPr>
              <w:rFonts w:cs="TimesNewRoman"/>
            </w:rPr>
          </w:pPr>
          <w:r w:rsidRPr="00DA19FF">
            <w:rPr>
              <w:rFonts w:cs="TimesNewRoman"/>
            </w:rPr>
            <w:t>Wydanie:</w:t>
          </w:r>
          <w:r>
            <w:rPr>
              <w:rFonts w:cs="TimesNewRoman"/>
            </w:rPr>
            <w:t xml:space="preserve"> </w:t>
          </w:r>
          <w:r>
            <w:rPr>
              <w:rFonts w:cs="TimesNewRoman"/>
              <w:b/>
            </w:rPr>
            <w:t xml:space="preserve">2 ; </w:t>
          </w:r>
          <w:r w:rsidRPr="00DA19FF">
            <w:rPr>
              <w:rFonts w:cs="TimesNewRoman"/>
            </w:rPr>
            <w:t xml:space="preserve">strona </w:t>
          </w:r>
          <w:r w:rsidRPr="00DA19FF">
            <w:t xml:space="preserve"> </w:t>
          </w:r>
          <w:r w:rsidR="00C63EFF" w:rsidRPr="00DA19FF">
            <w:rPr>
              <w:b/>
            </w:rPr>
            <w:fldChar w:fldCharType="begin"/>
          </w:r>
          <w:r w:rsidRPr="00DA19FF">
            <w:rPr>
              <w:b/>
            </w:rPr>
            <w:instrText xml:space="preserve"> PAGE </w:instrText>
          </w:r>
          <w:r w:rsidR="00C63EFF" w:rsidRPr="00DA19FF">
            <w:rPr>
              <w:b/>
            </w:rPr>
            <w:fldChar w:fldCharType="separate"/>
          </w:r>
          <w:r w:rsidR="00A66411">
            <w:rPr>
              <w:b/>
              <w:noProof/>
            </w:rPr>
            <w:t>1</w:t>
          </w:r>
          <w:r w:rsidR="00C63EFF" w:rsidRPr="00DA19FF">
            <w:rPr>
              <w:b/>
            </w:rPr>
            <w:fldChar w:fldCharType="end"/>
          </w:r>
          <w:r w:rsidRPr="00DA19FF">
            <w:t xml:space="preserve"> z </w:t>
          </w:r>
          <w:r w:rsidR="00C63EFF" w:rsidRPr="00DA19FF">
            <w:rPr>
              <w:b/>
            </w:rPr>
            <w:fldChar w:fldCharType="begin"/>
          </w:r>
          <w:r w:rsidRPr="00DA19FF">
            <w:rPr>
              <w:b/>
            </w:rPr>
            <w:instrText xml:space="preserve"> NUMPAGES  </w:instrText>
          </w:r>
          <w:r w:rsidR="00C63EFF" w:rsidRPr="00DA19FF">
            <w:rPr>
              <w:b/>
            </w:rPr>
            <w:fldChar w:fldCharType="separate"/>
          </w:r>
          <w:r w:rsidR="00A66411">
            <w:rPr>
              <w:b/>
              <w:noProof/>
            </w:rPr>
            <w:t>2</w:t>
          </w:r>
          <w:r w:rsidR="00C63EFF" w:rsidRPr="00DA19FF">
            <w:rPr>
              <w:b/>
            </w:rPr>
            <w:fldChar w:fldCharType="end"/>
          </w:r>
        </w:p>
      </w:tc>
      <w:tc>
        <w:tcPr>
          <w:tcW w:w="3210" w:type="dxa"/>
          <w:vAlign w:val="center"/>
        </w:tcPr>
        <w:p w:rsidR="00DD59AC" w:rsidRPr="007C1D55" w:rsidRDefault="00DD59AC" w:rsidP="007C1D55">
          <w:pPr>
            <w:autoSpaceDE w:val="0"/>
            <w:autoSpaceDN w:val="0"/>
            <w:adjustRightInd w:val="0"/>
            <w:spacing w:after="0" w:line="240" w:lineRule="auto"/>
            <w:rPr>
              <w:rFonts w:cs="TimesNewRoman"/>
              <w:color w:val="404040"/>
            </w:rPr>
          </w:pPr>
        </w:p>
      </w:tc>
    </w:tr>
  </w:tbl>
  <w:p w:rsidR="00DD59AC" w:rsidRPr="00991EBC" w:rsidRDefault="00DD59AC" w:rsidP="00991EBC">
    <w:pPr>
      <w:pStyle w:val="Nagwek"/>
      <w:spacing w:before="120"/>
      <w:ind w:left="0" w:firstLine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C6C"/>
    <w:multiLevelType w:val="hybridMultilevel"/>
    <w:tmpl w:val="953CC908"/>
    <w:lvl w:ilvl="0" w:tplc="06FAF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D41"/>
    <w:multiLevelType w:val="hybridMultilevel"/>
    <w:tmpl w:val="46384F5E"/>
    <w:lvl w:ilvl="0" w:tplc="D4568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26C0"/>
    <w:multiLevelType w:val="hybridMultilevel"/>
    <w:tmpl w:val="B9A20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0C48"/>
    <w:multiLevelType w:val="hybridMultilevel"/>
    <w:tmpl w:val="41BC498C"/>
    <w:lvl w:ilvl="0" w:tplc="F69EB3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A1E72"/>
    <w:multiLevelType w:val="hybridMultilevel"/>
    <w:tmpl w:val="7EE2282C"/>
    <w:lvl w:ilvl="0" w:tplc="D4568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80DCB"/>
    <w:multiLevelType w:val="hybridMultilevel"/>
    <w:tmpl w:val="2A80D362"/>
    <w:lvl w:ilvl="0" w:tplc="E146F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54DF"/>
    <w:multiLevelType w:val="hybridMultilevel"/>
    <w:tmpl w:val="741CCEC2"/>
    <w:lvl w:ilvl="0" w:tplc="6EA05D3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34604"/>
    <w:multiLevelType w:val="hybridMultilevel"/>
    <w:tmpl w:val="C1B00FD6"/>
    <w:lvl w:ilvl="0" w:tplc="B6183EE2"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C9E1579"/>
    <w:multiLevelType w:val="hybridMultilevel"/>
    <w:tmpl w:val="D5C0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Nowacka-Gotowiec">
    <w15:presenceInfo w15:providerId="AD" w15:userId="S-1-5-21-578342705-976308565-1143164438-52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B2343"/>
    <w:rsid w:val="000048D6"/>
    <w:rsid w:val="00011FD8"/>
    <w:rsid w:val="00017403"/>
    <w:rsid w:val="00020412"/>
    <w:rsid w:val="000207C2"/>
    <w:rsid w:val="00020F80"/>
    <w:rsid w:val="00021033"/>
    <w:rsid w:val="000270E1"/>
    <w:rsid w:val="00032329"/>
    <w:rsid w:val="0003794D"/>
    <w:rsid w:val="00041049"/>
    <w:rsid w:val="00041F54"/>
    <w:rsid w:val="00061555"/>
    <w:rsid w:val="0006620B"/>
    <w:rsid w:val="00070B75"/>
    <w:rsid w:val="00077375"/>
    <w:rsid w:val="000810CD"/>
    <w:rsid w:val="00092E14"/>
    <w:rsid w:val="00094135"/>
    <w:rsid w:val="000A17E9"/>
    <w:rsid w:val="000A310F"/>
    <w:rsid w:val="000A456C"/>
    <w:rsid w:val="000A7416"/>
    <w:rsid w:val="000B1D81"/>
    <w:rsid w:val="000C2B72"/>
    <w:rsid w:val="000D04C4"/>
    <w:rsid w:val="000E56A2"/>
    <w:rsid w:val="000E57A2"/>
    <w:rsid w:val="000F0BFA"/>
    <w:rsid w:val="000F0D61"/>
    <w:rsid w:val="000F587A"/>
    <w:rsid w:val="000F67AA"/>
    <w:rsid w:val="0010352D"/>
    <w:rsid w:val="0010621D"/>
    <w:rsid w:val="0012210C"/>
    <w:rsid w:val="0013677C"/>
    <w:rsid w:val="00136CB5"/>
    <w:rsid w:val="00137454"/>
    <w:rsid w:val="00144822"/>
    <w:rsid w:val="00144D3C"/>
    <w:rsid w:val="001538F7"/>
    <w:rsid w:val="00165E7A"/>
    <w:rsid w:val="00174A60"/>
    <w:rsid w:val="001762FF"/>
    <w:rsid w:val="0017787E"/>
    <w:rsid w:val="001819F4"/>
    <w:rsid w:val="00183C3A"/>
    <w:rsid w:val="001852EB"/>
    <w:rsid w:val="00186C1C"/>
    <w:rsid w:val="001A6B60"/>
    <w:rsid w:val="001C034A"/>
    <w:rsid w:val="001C1F5C"/>
    <w:rsid w:val="001C26EC"/>
    <w:rsid w:val="001C2FF9"/>
    <w:rsid w:val="001C6A37"/>
    <w:rsid w:val="001D5538"/>
    <w:rsid w:val="001D7B6E"/>
    <w:rsid w:val="001D7BBE"/>
    <w:rsid w:val="001E23F7"/>
    <w:rsid w:val="001E63F1"/>
    <w:rsid w:val="001F179C"/>
    <w:rsid w:val="00200BFF"/>
    <w:rsid w:val="0021301F"/>
    <w:rsid w:val="0021439C"/>
    <w:rsid w:val="00221E99"/>
    <w:rsid w:val="002234C3"/>
    <w:rsid w:val="00226019"/>
    <w:rsid w:val="002264B2"/>
    <w:rsid w:val="00231057"/>
    <w:rsid w:val="00244FB7"/>
    <w:rsid w:val="00253279"/>
    <w:rsid w:val="00255E29"/>
    <w:rsid w:val="002646DC"/>
    <w:rsid w:val="00282DA0"/>
    <w:rsid w:val="0029603E"/>
    <w:rsid w:val="002B1791"/>
    <w:rsid w:val="002B55F1"/>
    <w:rsid w:val="002E06C3"/>
    <w:rsid w:val="002E1F6D"/>
    <w:rsid w:val="002E41CD"/>
    <w:rsid w:val="002E7765"/>
    <w:rsid w:val="002F529E"/>
    <w:rsid w:val="002F54F3"/>
    <w:rsid w:val="002F708E"/>
    <w:rsid w:val="002F779D"/>
    <w:rsid w:val="00303C82"/>
    <w:rsid w:val="00312048"/>
    <w:rsid w:val="00325706"/>
    <w:rsid w:val="00327ED1"/>
    <w:rsid w:val="003460A6"/>
    <w:rsid w:val="003473AC"/>
    <w:rsid w:val="0035119C"/>
    <w:rsid w:val="00353181"/>
    <w:rsid w:val="00355F80"/>
    <w:rsid w:val="003622CF"/>
    <w:rsid w:val="00363862"/>
    <w:rsid w:val="003652D2"/>
    <w:rsid w:val="00365471"/>
    <w:rsid w:val="00371136"/>
    <w:rsid w:val="003727C4"/>
    <w:rsid w:val="00382BDB"/>
    <w:rsid w:val="003901A8"/>
    <w:rsid w:val="00390A66"/>
    <w:rsid w:val="00390C82"/>
    <w:rsid w:val="00392D22"/>
    <w:rsid w:val="003A056D"/>
    <w:rsid w:val="003A6540"/>
    <w:rsid w:val="003C0695"/>
    <w:rsid w:val="003C22BE"/>
    <w:rsid w:val="003C4D0F"/>
    <w:rsid w:val="003C77B0"/>
    <w:rsid w:val="003C7B0D"/>
    <w:rsid w:val="003D0C9D"/>
    <w:rsid w:val="003D4A64"/>
    <w:rsid w:val="003E29B8"/>
    <w:rsid w:val="003F2413"/>
    <w:rsid w:val="003F352D"/>
    <w:rsid w:val="003F43E6"/>
    <w:rsid w:val="00413B09"/>
    <w:rsid w:val="00427121"/>
    <w:rsid w:val="00434AD6"/>
    <w:rsid w:val="00435B40"/>
    <w:rsid w:val="00442D54"/>
    <w:rsid w:val="00445182"/>
    <w:rsid w:val="00447F21"/>
    <w:rsid w:val="004546BE"/>
    <w:rsid w:val="00464F95"/>
    <w:rsid w:val="004862BA"/>
    <w:rsid w:val="00493C50"/>
    <w:rsid w:val="00494516"/>
    <w:rsid w:val="00495FFB"/>
    <w:rsid w:val="004A6385"/>
    <w:rsid w:val="004A7F2F"/>
    <w:rsid w:val="004B2091"/>
    <w:rsid w:val="004B2343"/>
    <w:rsid w:val="004B5324"/>
    <w:rsid w:val="004B5426"/>
    <w:rsid w:val="004C0371"/>
    <w:rsid w:val="004C4465"/>
    <w:rsid w:val="004D48E3"/>
    <w:rsid w:val="004E1389"/>
    <w:rsid w:val="004E5EC8"/>
    <w:rsid w:val="00505CB7"/>
    <w:rsid w:val="00515DD4"/>
    <w:rsid w:val="00524E58"/>
    <w:rsid w:val="0053138D"/>
    <w:rsid w:val="00534803"/>
    <w:rsid w:val="00535617"/>
    <w:rsid w:val="00551845"/>
    <w:rsid w:val="005521DB"/>
    <w:rsid w:val="0056431D"/>
    <w:rsid w:val="00574B3D"/>
    <w:rsid w:val="00581EFB"/>
    <w:rsid w:val="00583398"/>
    <w:rsid w:val="00590E60"/>
    <w:rsid w:val="00592E9F"/>
    <w:rsid w:val="005947F5"/>
    <w:rsid w:val="005B095D"/>
    <w:rsid w:val="005C7B95"/>
    <w:rsid w:val="005F4751"/>
    <w:rsid w:val="005F4BF6"/>
    <w:rsid w:val="005F7605"/>
    <w:rsid w:val="005F7B8B"/>
    <w:rsid w:val="00600461"/>
    <w:rsid w:val="00600E85"/>
    <w:rsid w:val="006049C8"/>
    <w:rsid w:val="00605072"/>
    <w:rsid w:val="0060562F"/>
    <w:rsid w:val="00615076"/>
    <w:rsid w:val="00625066"/>
    <w:rsid w:val="00634A86"/>
    <w:rsid w:val="0063720A"/>
    <w:rsid w:val="0065017A"/>
    <w:rsid w:val="00657D9B"/>
    <w:rsid w:val="00676150"/>
    <w:rsid w:val="00684010"/>
    <w:rsid w:val="00687731"/>
    <w:rsid w:val="00687F39"/>
    <w:rsid w:val="00692C34"/>
    <w:rsid w:val="00694A1C"/>
    <w:rsid w:val="006952CF"/>
    <w:rsid w:val="006B0005"/>
    <w:rsid w:val="006B2659"/>
    <w:rsid w:val="006B7C79"/>
    <w:rsid w:val="006C0122"/>
    <w:rsid w:val="006C2804"/>
    <w:rsid w:val="006C31D0"/>
    <w:rsid w:val="006C6E39"/>
    <w:rsid w:val="006D265A"/>
    <w:rsid w:val="006D321B"/>
    <w:rsid w:val="006D5C1F"/>
    <w:rsid w:val="006E0B73"/>
    <w:rsid w:val="006E5447"/>
    <w:rsid w:val="006E709F"/>
    <w:rsid w:val="006F01CE"/>
    <w:rsid w:val="006F602F"/>
    <w:rsid w:val="00702EB2"/>
    <w:rsid w:val="007033D1"/>
    <w:rsid w:val="007273DF"/>
    <w:rsid w:val="007431D1"/>
    <w:rsid w:val="00747E86"/>
    <w:rsid w:val="00755CD6"/>
    <w:rsid w:val="007565A0"/>
    <w:rsid w:val="00771734"/>
    <w:rsid w:val="00783122"/>
    <w:rsid w:val="007835F1"/>
    <w:rsid w:val="00797F31"/>
    <w:rsid w:val="007A1B7C"/>
    <w:rsid w:val="007A41A8"/>
    <w:rsid w:val="007B6C6F"/>
    <w:rsid w:val="007C1CE4"/>
    <w:rsid w:val="007C1D55"/>
    <w:rsid w:val="007C25F9"/>
    <w:rsid w:val="007D0CB6"/>
    <w:rsid w:val="007D335C"/>
    <w:rsid w:val="007E22B0"/>
    <w:rsid w:val="007F180C"/>
    <w:rsid w:val="007F1D49"/>
    <w:rsid w:val="007F4E28"/>
    <w:rsid w:val="007F717F"/>
    <w:rsid w:val="008007BE"/>
    <w:rsid w:val="00802B03"/>
    <w:rsid w:val="0080354F"/>
    <w:rsid w:val="00804A56"/>
    <w:rsid w:val="00805142"/>
    <w:rsid w:val="00813426"/>
    <w:rsid w:val="00825AB7"/>
    <w:rsid w:val="0082725E"/>
    <w:rsid w:val="00835825"/>
    <w:rsid w:val="00841FF8"/>
    <w:rsid w:val="00842B80"/>
    <w:rsid w:val="00850369"/>
    <w:rsid w:val="00850FCA"/>
    <w:rsid w:val="0085194A"/>
    <w:rsid w:val="00855E3D"/>
    <w:rsid w:val="00856187"/>
    <w:rsid w:val="00860CF1"/>
    <w:rsid w:val="00863548"/>
    <w:rsid w:val="0086686F"/>
    <w:rsid w:val="00870481"/>
    <w:rsid w:val="008716A7"/>
    <w:rsid w:val="00877A90"/>
    <w:rsid w:val="00884693"/>
    <w:rsid w:val="008854DE"/>
    <w:rsid w:val="008908D0"/>
    <w:rsid w:val="00895EDC"/>
    <w:rsid w:val="008A007C"/>
    <w:rsid w:val="008A172D"/>
    <w:rsid w:val="008C3D9A"/>
    <w:rsid w:val="008D7D50"/>
    <w:rsid w:val="008E50E8"/>
    <w:rsid w:val="008F0B5F"/>
    <w:rsid w:val="00900BB0"/>
    <w:rsid w:val="00911C1A"/>
    <w:rsid w:val="00913527"/>
    <w:rsid w:val="00916964"/>
    <w:rsid w:val="00921C41"/>
    <w:rsid w:val="009335B0"/>
    <w:rsid w:val="00940B3E"/>
    <w:rsid w:val="0094327C"/>
    <w:rsid w:val="009535DC"/>
    <w:rsid w:val="00953DFB"/>
    <w:rsid w:val="00961A84"/>
    <w:rsid w:val="0096454F"/>
    <w:rsid w:val="00966263"/>
    <w:rsid w:val="00983342"/>
    <w:rsid w:val="0098709A"/>
    <w:rsid w:val="009874CF"/>
    <w:rsid w:val="00991EBC"/>
    <w:rsid w:val="00995FC0"/>
    <w:rsid w:val="009A623C"/>
    <w:rsid w:val="009B204D"/>
    <w:rsid w:val="009B7CDC"/>
    <w:rsid w:val="009C46B8"/>
    <w:rsid w:val="009C6203"/>
    <w:rsid w:val="009C7A2D"/>
    <w:rsid w:val="009D4059"/>
    <w:rsid w:val="009E3A48"/>
    <w:rsid w:val="009E6256"/>
    <w:rsid w:val="009F095D"/>
    <w:rsid w:val="009F29A1"/>
    <w:rsid w:val="009F6A1E"/>
    <w:rsid w:val="009F6B35"/>
    <w:rsid w:val="00A05E9A"/>
    <w:rsid w:val="00A1094B"/>
    <w:rsid w:val="00A10C3F"/>
    <w:rsid w:val="00A13978"/>
    <w:rsid w:val="00A2226B"/>
    <w:rsid w:val="00A26C00"/>
    <w:rsid w:val="00A27226"/>
    <w:rsid w:val="00A314F8"/>
    <w:rsid w:val="00A3249C"/>
    <w:rsid w:val="00A345A2"/>
    <w:rsid w:val="00A477BA"/>
    <w:rsid w:val="00A53540"/>
    <w:rsid w:val="00A57AC2"/>
    <w:rsid w:val="00A65B0C"/>
    <w:rsid w:val="00A66411"/>
    <w:rsid w:val="00A66A04"/>
    <w:rsid w:val="00A66C7D"/>
    <w:rsid w:val="00A70306"/>
    <w:rsid w:val="00A74DDD"/>
    <w:rsid w:val="00A82335"/>
    <w:rsid w:val="00AA714A"/>
    <w:rsid w:val="00AB06F1"/>
    <w:rsid w:val="00AC0323"/>
    <w:rsid w:val="00AE0B28"/>
    <w:rsid w:val="00AE1230"/>
    <w:rsid w:val="00AE5A9F"/>
    <w:rsid w:val="00AF1DF6"/>
    <w:rsid w:val="00AF3A7D"/>
    <w:rsid w:val="00B12A58"/>
    <w:rsid w:val="00B176DE"/>
    <w:rsid w:val="00B23D1F"/>
    <w:rsid w:val="00B31A74"/>
    <w:rsid w:val="00B33221"/>
    <w:rsid w:val="00B364EA"/>
    <w:rsid w:val="00B4591D"/>
    <w:rsid w:val="00B47FFC"/>
    <w:rsid w:val="00B50771"/>
    <w:rsid w:val="00B52B6B"/>
    <w:rsid w:val="00B60D0A"/>
    <w:rsid w:val="00B652F0"/>
    <w:rsid w:val="00B65326"/>
    <w:rsid w:val="00B678A7"/>
    <w:rsid w:val="00B76217"/>
    <w:rsid w:val="00B82AC8"/>
    <w:rsid w:val="00B87198"/>
    <w:rsid w:val="00B91FA0"/>
    <w:rsid w:val="00B928E1"/>
    <w:rsid w:val="00BA439C"/>
    <w:rsid w:val="00BC07F1"/>
    <w:rsid w:val="00BC3236"/>
    <w:rsid w:val="00BD3DB5"/>
    <w:rsid w:val="00BD479C"/>
    <w:rsid w:val="00BD7E71"/>
    <w:rsid w:val="00BF311D"/>
    <w:rsid w:val="00BF6A94"/>
    <w:rsid w:val="00C12E6F"/>
    <w:rsid w:val="00C22ACD"/>
    <w:rsid w:val="00C236EE"/>
    <w:rsid w:val="00C30425"/>
    <w:rsid w:val="00C411DF"/>
    <w:rsid w:val="00C42539"/>
    <w:rsid w:val="00C47A24"/>
    <w:rsid w:val="00C606E0"/>
    <w:rsid w:val="00C63EFF"/>
    <w:rsid w:val="00C66341"/>
    <w:rsid w:val="00C73200"/>
    <w:rsid w:val="00C86702"/>
    <w:rsid w:val="00C911AE"/>
    <w:rsid w:val="00CA10B3"/>
    <w:rsid w:val="00CA2AB0"/>
    <w:rsid w:val="00CB2711"/>
    <w:rsid w:val="00CC7E12"/>
    <w:rsid w:val="00CD359D"/>
    <w:rsid w:val="00CD6479"/>
    <w:rsid w:val="00CD6692"/>
    <w:rsid w:val="00CE121C"/>
    <w:rsid w:val="00CF2CAC"/>
    <w:rsid w:val="00CF45F9"/>
    <w:rsid w:val="00D02D38"/>
    <w:rsid w:val="00D117DF"/>
    <w:rsid w:val="00D21EAF"/>
    <w:rsid w:val="00D256D8"/>
    <w:rsid w:val="00D317D1"/>
    <w:rsid w:val="00D318BE"/>
    <w:rsid w:val="00D37E03"/>
    <w:rsid w:val="00D44120"/>
    <w:rsid w:val="00D47EC8"/>
    <w:rsid w:val="00D55601"/>
    <w:rsid w:val="00D6002C"/>
    <w:rsid w:val="00D663FD"/>
    <w:rsid w:val="00D74970"/>
    <w:rsid w:val="00D844FF"/>
    <w:rsid w:val="00D93DF1"/>
    <w:rsid w:val="00DA53B5"/>
    <w:rsid w:val="00DA7E0A"/>
    <w:rsid w:val="00DB52EF"/>
    <w:rsid w:val="00DC14FA"/>
    <w:rsid w:val="00DC5970"/>
    <w:rsid w:val="00DD59AC"/>
    <w:rsid w:val="00DE2D69"/>
    <w:rsid w:val="00DE5CC2"/>
    <w:rsid w:val="00DF4CA5"/>
    <w:rsid w:val="00DF667E"/>
    <w:rsid w:val="00E21729"/>
    <w:rsid w:val="00E22284"/>
    <w:rsid w:val="00E24983"/>
    <w:rsid w:val="00E35337"/>
    <w:rsid w:val="00E36FD1"/>
    <w:rsid w:val="00E37D45"/>
    <w:rsid w:val="00E51F20"/>
    <w:rsid w:val="00E603DA"/>
    <w:rsid w:val="00E624A4"/>
    <w:rsid w:val="00E718CC"/>
    <w:rsid w:val="00E7627D"/>
    <w:rsid w:val="00E81546"/>
    <w:rsid w:val="00E84BF2"/>
    <w:rsid w:val="00E87437"/>
    <w:rsid w:val="00E95B15"/>
    <w:rsid w:val="00E97C53"/>
    <w:rsid w:val="00EA0E98"/>
    <w:rsid w:val="00EB3492"/>
    <w:rsid w:val="00EB50B2"/>
    <w:rsid w:val="00EC0309"/>
    <w:rsid w:val="00EC19EB"/>
    <w:rsid w:val="00EC1C28"/>
    <w:rsid w:val="00EC4293"/>
    <w:rsid w:val="00ED0B15"/>
    <w:rsid w:val="00ED2C27"/>
    <w:rsid w:val="00EE11F1"/>
    <w:rsid w:val="00EE1FF1"/>
    <w:rsid w:val="00EE63D9"/>
    <w:rsid w:val="00EF4043"/>
    <w:rsid w:val="00EF50FC"/>
    <w:rsid w:val="00F12F05"/>
    <w:rsid w:val="00F15B47"/>
    <w:rsid w:val="00F23E05"/>
    <w:rsid w:val="00F24037"/>
    <w:rsid w:val="00F24A40"/>
    <w:rsid w:val="00F33CDA"/>
    <w:rsid w:val="00F3683A"/>
    <w:rsid w:val="00F41A8E"/>
    <w:rsid w:val="00F468CB"/>
    <w:rsid w:val="00F5584A"/>
    <w:rsid w:val="00F62EB0"/>
    <w:rsid w:val="00F80BDA"/>
    <w:rsid w:val="00F81CD3"/>
    <w:rsid w:val="00F844E4"/>
    <w:rsid w:val="00F85D9A"/>
    <w:rsid w:val="00F904F8"/>
    <w:rsid w:val="00F9056B"/>
    <w:rsid w:val="00FA40E2"/>
    <w:rsid w:val="00FA47C1"/>
    <w:rsid w:val="00FA49FE"/>
    <w:rsid w:val="00FA5BF0"/>
    <w:rsid w:val="00FA72BF"/>
    <w:rsid w:val="00FB0AAE"/>
    <w:rsid w:val="00FB3FEE"/>
    <w:rsid w:val="00FC7365"/>
    <w:rsid w:val="00FC7A59"/>
    <w:rsid w:val="00FC7E52"/>
    <w:rsid w:val="00FD55ED"/>
    <w:rsid w:val="00FD64DD"/>
    <w:rsid w:val="00FE006B"/>
    <w:rsid w:val="00FE1708"/>
    <w:rsid w:val="00FE443C"/>
    <w:rsid w:val="00FE6D17"/>
    <w:rsid w:val="00FF5AC8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4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4DDD"/>
    <w:pPr>
      <w:keepNext/>
      <w:spacing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53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74DDD"/>
    <w:pPr>
      <w:keepNext/>
      <w:spacing w:after="0" w:line="36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1C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A1C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4B2343"/>
    <w:pPr>
      <w:tabs>
        <w:tab w:val="left" w:pos="993"/>
        <w:tab w:val="left" w:pos="3969"/>
        <w:tab w:val="left" w:pos="4536"/>
      </w:tabs>
      <w:spacing w:before="480" w:after="0" w:line="240" w:lineRule="auto"/>
      <w:ind w:left="993" w:hanging="993"/>
    </w:pPr>
    <w:rPr>
      <w:rFonts w:eastAsia="Times New Roman"/>
      <w:b/>
      <w:i/>
      <w:iCs/>
      <w:color w:val="0070C0"/>
    </w:rPr>
  </w:style>
  <w:style w:type="character" w:customStyle="1" w:styleId="HeaderChar">
    <w:name w:val="Header Char"/>
    <w:uiPriority w:val="99"/>
    <w:semiHidden/>
    <w:rsid w:val="00BA1CF0"/>
    <w:rPr>
      <w:sz w:val="20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4B2343"/>
    <w:rPr>
      <w:rFonts w:ascii="Calibri" w:eastAsia="Times New Roman" w:hAnsi="Calibri" w:cs="Times New Roman"/>
      <w:b/>
      <w:i/>
      <w:iCs/>
      <w:color w:val="0070C0"/>
    </w:rPr>
  </w:style>
  <w:style w:type="paragraph" w:styleId="Stopka">
    <w:name w:val="footer"/>
    <w:basedOn w:val="Normalny"/>
    <w:link w:val="StopkaZnak"/>
    <w:uiPriority w:val="99"/>
    <w:rsid w:val="004B2343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uiPriority w:val="99"/>
    <w:semiHidden/>
    <w:rsid w:val="00BA1CF0"/>
    <w:rPr>
      <w:sz w:val="20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4B2343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B234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A1CF0"/>
    <w:rPr>
      <w:rFonts w:ascii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4B234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C03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0323"/>
    <w:pPr>
      <w:spacing w:line="240" w:lineRule="auto"/>
    </w:pPr>
    <w:rPr>
      <w:rFonts w:eastAsia="Times New Roman"/>
    </w:rPr>
  </w:style>
  <w:style w:type="character" w:customStyle="1" w:styleId="CommentTextChar">
    <w:name w:val="Comment Text Char"/>
    <w:uiPriority w:val="99"/>
    <w:semiHidden/>
    <w:rsid w:val="00BA1CF0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032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0323"/>
    <w:rPr>
      <w:b/>
      <w:bCs/>
    </w:rPr>
  </w:style>
  <w:style w:type="character" w:customStyle="1" w:styleId="CommentSubjectChar">
    <w:name w:val="Comment Subject Char"/>
    <w:uiPriority w:val="99"/>
    <w:semiHidden/>
    <w:rsid w:val="00BA1CF0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C0323"/>
    <w:rPr>
      <w:rFonts w:ascii="Calibri" w:eastAsia="Times New Roman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DC14FA"/>
    <w:pPr>
      <w:spacing w:after="0" w:line="24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BA1CF0"/>
    <w:rPr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47E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47EC8"/>
    <w:rPr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35337"/>
    <w:pPr>
      <w:ind w:left="720"/>
      <w:contextualSpacing/>
    </w:pPr>
    <w:rPr>
      <w:rFonts w:eastAsia="Times New Roman"/>
      <w:sz w:val="22"/>
      <w:szCs w:val="22"/>
      <w:lang w:eastAsia="pl-PL"/>
    </w:rPr>
  </w:style>
  <w:style w:type="character" w:customStyle="1" w:styleId="Nagwek3Znak">
    <w:name w:val="Nagłówek 3 Znak"/>
    <w:link w:val="Nagwek3"/>
    <w:uiPriority w:val="9"/>
    <w:rsid w:val="00B653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DF667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F66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66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zodstpw">
    <w:name w:val="No Spacing"/>
    <w:uiPriority w:val="1"/>
    <w:qFormat/>
    <w:rsid w:val="00DF66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D2C27"/>
    <w:rPr>
      <w:color w:val="0000FF"/>
      <w:u w:val="single"/>
    </w:rPr>
  </w:style>
  <w:style w:type="character" w:customStyle="1" w:styleId="st">
    <w:name w:val="st"/>
    <w:basedOn w:val="Domylnaczcionkaakapitu"/>
    <w:rsid w:val="00ED2C27"/>
  </w:style>
  <w:style w:type="character" w:customStyle="1" w:styleId="Nagwek2Znak">
    <w:name w:val="Nagłówek 2 Znak"/>
    <w:basedOn w:val="Domylnaczcionkaakapitu"/>
    <w:link w:val="Nagwek2"/>
    <w:uiPriority w:val="9"/>
    <w:rsid w:val="00DD5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zrokowe_potencja%C5%82y_wywo%C5%82ane" TargetMode="External"/><Relationship Id="rId13" Type="http://schemas.openxmlformats.org/officeDocument/2006/relationships/hyperlink" Target="https://pl.wikipedia.org/wiki/S%C5%82uchowe_potencja%C5%82y_wywo%C5%82a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Wzrokowe_potencja%C5%82y_wywo%C5%82a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Potencja%C5%82_elektrycz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/index.php?title=Somatosensoryczne_potencja%C5%82y_wywo%C5%82ane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%C5%82uchowe_potencja%C5%82y_wywo%C5%82ane" TargetMode="External"/><Relationship Id="rId14" Type="http://schemas.openxmlformats.org/officeDocument/2006/relationships/hyperlink" Target="https://pl.wikipedia.org/w/index.php?title=Somatosensoryczne_potencja%C5%82y_wywo%C5%82ane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6DB4-5C8F-4B03-A361-E4D561E5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ŚWIADOMA ZGODA RODZICÓW/PRZEDSTAWICIELI USTAWOWYCH</vt:lpstr>
    </vt:vector>
  </TitlesOfParts>
  <Company>Instytut "Pomnik - Centrum Zdrowia Dziecka"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ŚWIADOMA ZGODA RODZICÓW/PRZEDSTAWICIELI USTAWOWYCH</dc:title>
  <dc:creator>IPCZD</dc:creator>
  <cp:lastModifiedBy>k.zieminska</cp:lastModifiedBy>
  <cp:revision>5</cp:revision>
  <cp:lastPrinted>2023-11-20T15:15:00Z</cp:lastPrinted>
  <dcterms:created xsi:type="dcterms:W3CDTF">2023-11-16T14:15:00Z</dcterms:created>
  <dcterms:modified xsi:type="dcterms:W3CDTF">2023-11-29T12:16:00Z</dcterms:modified>
</cp:coreProperties>
</file>