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3A" w:rsidRPr="00211E2D" w:rsidRDefault="00BD3E3A" w:rsidP="00BD3E3A">
      <w:pPr>
        <w:spacing w:after="0" w:line="240" w:lineRule="auto"/>
        <w:jc w:val="right"/>
        <w:rPr>
          <w:b/>
          <w:u w:val="single"/>
        </w:rPr>
      </w:pPr>
      <w:r w:rsidRPr="00211E2D">
        <w:rPr>
          <w:b/>
          <w:u w:val="single"/>
        </w:rPr>
        <w:t>Załącznik nr 1 do Ogłoszenia</w:t>
      </w:r>
    </w:p>
    <w:p w:rsidR="00BD3E3A" w:rsidRPr="00211E2D" w:rsidRDefault="00BD3E3A" w:rsidP="00BD3E3A">
      <w:pPr>
        <w:spacing w:after="0" w:line="240" w:lineRule="auto"/>
        <w:jc w:val="right"/>
        <w:rPr>
          <w:b/>
        </w:rPr>
      </w:pP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>§ 1</w:t>
      </w: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 xml:space="preserve">Przedmiot </w:t>
      </w:r>
      <w:proofErr w:type="spellStart"/>
      <w:r>
        <w:rPr>
          <w:b/>
          <w:bCs/>
          <w:iCs/>
        </w:rPr>
        <w:t>umowy</w:t>
      </w:r>
      <w:proofErr w:type="spellEnd"/>
    </w:p>
    <w:p w:rsidR="00BD3E3A" w:rsidRDefault="00BD3E3A" w:rsidP="00BD3E3A">
      <w:pPr>
        <w:spacing w:after="0"/>
        <w:rPr>
          <w:b/>
          <w:bCs/>
          <w:iCs/>
        </w:rPr>
      </w:pPr>
    </w:p>
    <w:p w:rsidR="00BD3E3A" w:rsidRDefault="00BD3E3A" w:rsidP="00BD3E3A">
      <w:pPr>
        <w:numPr>
          <w:ilvl w:val="0"/>
          <w:numId w:val="2"/>
        </w:numPr>
        <w:suppressAutoHyphens/>
        <w:spacing w:after="0"/>
        <w:jc w:val="both"/>
      </w:pPr>
      <w:r>
        <w:rPr>
          <w:bCs/>
          <w:iCs/>
        </w:rPr>
        <w:t xml:space="preserve">Przedmiotem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>, jest udzielanie świadczeń zdrowotnych w zakresie wykonywania badań laboratoryjnych na rzecz pacjentów Udzielającego zamówienie.</w:t>
      </w:r>
    </w:p>
    <w:p w:rsidR="00BD3E3A" w:rsidRDefault="00BD3E3A" w:rsidP="00BD3E3A">
      <w:pPr>
        <w:numPr>
          <w:ilvl w:val="0"/>
          <w:numId w:val="2"/>
        </w:numPr>
        <w:suppressAutoHyphens/>
        <w:spacing w:after="0"/>
        <w:jc w:val="both"/>
      </w:pPr>
      <w:r>
        <w:rPr>
          <w:bCs/>
          <w:iCs/>
        </w:rPr>
        <w:t xml:space="preserve">Przyjmujący zamówienie oświadcza, że Przedmiot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nie wykracza poza rodzaj działalności leczniczej lub zakres świadczeń zdrowotnych przez niego wykonywanych, zgodnie z wpisem </w:t>
      </w:r>
      <w:r>
        <w:rPr>
          <w:bCs/>
          <w:iCs/>
        </w:rPr>
        <w:br/>
        <w:t>do rejestru podmiotów wykonujących działalność leczniczą.</w:t>
      </w:r>
    </w:p>
    <w:p w:rsidR="00BD3E3A" w:rsidRDefault="00BD3E3A" w:rsidP="00BD3E3A">
      <w:pPr>
        <w:numPr>
          <w:ilvl w:val="0"/>
          <w:numId w:val="2"/>
        </w:numPr>
        <w:suppressAutoHyphens/>
        <w:spacing w:after="0"/>
        <w:jc w:val="both"/>
      </w:pPr>
      <w:r>
        <w:rPr>
          <w:bCs/>
          <w:iCs/>
        </w:rPr>
        <w:t xml:space="preserve">Zakres rzeczowy w tym w szczególności ceny jednostkowe badań objętych umową określa załącznik </w:t>
      </w:r>
      <w:r>
        <w:rPr>
          <w:bCs/>
          <w:iCs/>
        </w:rPr>
        <w:br/>
        <w:t xml:space="preserve">nr 1 do Umowy stanowiący integralną cześć niniejszej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. </w:t>
      </w:r>
    </w:p>
    <w:p w:rsidR="00BD3E3A" w:rsidRDefault="00BD3E3A" w:rsidP="00BD3E3A">
      <w:pPr>
        <w:spacing w:after="0"/>
        <w:rPr>
          <w:bCs/>
          <w:iCs/>
        </w:rPr>
      </w:pP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>§ 2</w:t>
      </w: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>Obowiązki stron</w:t>
      </w:r>
    </w:p>
    <w:p w:rsidR="00BD3E3A" w:rsidRDefault="00BD3E3A" w:rsidP="00BD3E3A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>
        <w:rPr>
          <w:bCs/>
          <w:iCs/>
        </w:rPr>
        <w:t xml:space="preserve">Świadczenia zdrowotne, o których mowa w §1 wykonywane będą na rzecz pacjentów Udzielającego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 na podstawie wystawionych przez Udzielającego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 skierowań na </w:t>
      </w:r>
      <w:proofErr w:type="spellStart"/>
      <w:r>
        <w:rPr>
          <w:bCs/>
          <w:iCs/>
        </w:rPr>
        <w:t>badania</w:t>
      </w:r>
      <w:proofErr w:type="spellEnd"/>
      <w:r>
        <w:rPr>
          <w:bCs/>
          <w:iCs/>
        </w:rPr>
        <w:t xml:space="preserve"> z imienną pieczątką i podpisem lekarza kierującego Udzielającego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. Wzory skierowań stanowią załącznik nr 3 do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>.</w:t>
      </w:r>
    </w:p>
    <w:p w:rsidR="00BD3E3A" w:rsidRDefault="00BD3E3A" w:rsidP="00BD3E3A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>
        <w:rPr>
          <w:bCs/>
          <w:iCs/>
        </w:rPr>
        <w:t xml:space="preserve">Przyjmujący zamówienie oświadcza, iż posiada przewidziane prawem warunki lokalowe, aparaturę i sprzęt medyczny oraz dysponuje odpowiednią liczbą personelu o kwalifikacjach zawodowych niezbędnych do właściwego wykonywania Przedmiotu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. </w:t>
      </w:r>
    </w:p>
    <w:p w:rsidR="00BD3E3A" w:rsidRDefault="00BD3E3A" w:rsidP="00BD3E3A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>
        <w:rPr>
          <w:bCs/>
          <w:iCs/>
        </w:rPr>
        <w:t xml:space="preserve">Przyjmujący zamówienie zobowiązuje się do wykonywania świadczeń objętych zakresem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z najwyższą starannością, zgodnie ze wskazaniami aktualnej wiedzy medycznej, technicznej i analitycznej oraz zgodnie z zasadami etyki zawodowej, obowiązującymi przepisami prawa, a także wymaganiami i warunkami określonymi przez Narodowy Fundusz Zdrowia dla świadczeniodawców realizujących świadczenia zdrowotne </w:t>
      </w:r>
      <w:proofErr w:type="spellStart"/>
      <w:r>
        <w:rPr>
          <w:bCs/>
          <w:iCs/>
        </w:rPr>
        <w:t>przy</w:t>
      </w:r>
      <w:proofErr w:type="spellEnd"/>
      <w:r>
        <w:rPr>
          <w:bCs/>
          <w:iCs/>
        </w:rPr>
        <w:t xml:space="preserve"> jednoczesnym poszanowaniu praw pacjenta i zachowaniu ochrony danych osobowych.</w:t>
      </w:r>
    </w:p>
    <w:p w:rsidR="00BD3E3A" w:rsidRDefault="00BD3E3A" w:rsidP="00BD3E3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/>
        <w:jc w:val="both"/>
      </w:pPr>
      <w:r>
        <w:rPr>
          <w:bCs/>
          <w:iCs/>
        </w:rPr>
        <w:t xml:space="preserve">Przyjmujący zamówienie zobowiązuje się wykonywać </w:t>
      </w:r>
      <w:proofErr w:type="spellStart"/>
      <w:r>
        <w:rPr>
          <w:bCs/>
          <w:iCs/>
        </w:rPr>
        <w:t>badania</w:t>
      </w:r>
      <w:proofErr w:type="spellEnd"/>
      <w:r>
        <w:rPr>
          <w:bCs/>
          <w:iCs/>
        </w:rPr>
        <w:t xml:space="preserve"> zgodnie z z</w:t>
      </w:r>
      <w:r>
        <w:rPr>
          <w:bCs/>
          <w:i/>
          <w:iCs/>
        </w:rPr>
        <w:t xml:space="preserve">ałącznikiem nr 1 do Umowy- Formularz asortymentowo-cenowy </w:t>
      </w:r>
      <w:r>
        <w:rPr>
          <w:bCs/>
          <w:iCs/>
        </w:rPr>
        <w:t xml:space="preserve">w odniesieniu do metody oznaczeń oraz czasu oczekiwania na wynik badań. </w:t>
      </w:r>
    </w:p>
    <w:p w:rsidR="00BD3E3A" w:rsidRDefault="00BD3E3A" w:rsidP="00BD3E3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/>
        <w:jc w:val="both"/>
      </w:pPr>
      <w:r>
        <w:rPr>
          <w:bCs/>
          <w:iCs/>
        </w:rPr>
        <w:t xml:space="preserve">Przyjmujący zamówienie zobowiązuje się do wykonywania badań w siedzibie Przyjmującego zamówienie lub w innych pomieszczeniach, do których ma prawo korzystania. Przyjmujący zamówienie zobowiązuje się do wykonywania Przedmiotu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samodzielnie bez udziału podwykonawców. </w:t>
      </w:r>
    </w:p>
    <w:p w:rsidR="00BD3E3A" w:rsidRDefault="00BD3E3A" w:rsidP="00BD3E3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/>
        <w:jc w:val="both"/>
      </w:pPr>
      <w:r>
        <w:rPr>
          <w:bCs/>
          <w:iCs/>
        </w:rPr>
        <w:t xml:space="preserve">Materiał do badań laboratoryjnych będzie dostarczany przez Udzielającego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 do siedziby Przyjmującego zamówienie. Transport materiału odbędzie się na koszt i ryzyko Udzielającego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>, w warunkach zapewniających jego przydatność do badań i gwarantujących bezpieczeństwo osób zajmujących się transportem próbek zgodnie z obowiązującymi przepisami prawa.</w:t>
      </w:r>
    </w:p>
    <w:p w:rsidR="00BD3E3A" w:rsidRDefault="00BD3E3A" w:rsidP="00BD3E3A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>
        <w:rPr>
          <w:bCs/>
          <w:iCs/>
        </w:rPr>
        <w:t xml:space="preserve">Przedmiotem </w:t>
      </w:r>
      <w:proofErr w:type="spellStart"/>
      <w:r>
        <w:rPr>
          <w:bCs/>
          <w:iCs/>
        </w:rPr>
        <w:t>badania</w:t>
      </w:r>
      <w:proofErr w:type="spellEnd"/>
      <w:r>
        <w:rPr>
          <w:bCs/>
          <w:iCs/>
        </w:rPr>
        <w:t xml:space="preserve"> będą próbki materiału, do których każdorazowo dołączone będzie skierowanie wystawione przez Udzielającego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>.</w:t>
      </w:r>
    </w:p>
    <w:p w:rsidR="00BD3E3A" w:rsidRDefault="00BD3E3A" w:rsidP="00BD3E3A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>
        <w:rPr>
          <w:bCs/>
          <w:iCs/>
        </w:rPr>
        <w:t xml:space="preserve">Przyjmujący zamówienie przekaże Udzielającemu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 wzór skierowania, o którym mowa w ust. 7 niezwłocznie po zawarciu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>.</w:t>
      </w:r>
    </w:p>
    <w:p w:rsidR="00BD3E3A" w:rsidRDefault="00BD3E3A" w:rsidP="00BD3E3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/>
        <w:jc w:val="both"/>
      </w:pPr>
      <w:r>
        <w:rPr>
          <w:bCs/>
          <w:iCs/>
        </w:rPr>
        <w:t>Przyjmujący zamówienie zobowiązany jest do prowadzenia rejestru zrealizowanych świadczeń, rejestru badań laboratoryjnych oraz dokumentacji medycznej zgodnie z przepisami prawa.</w:t>
      </w:r>
    </w:p>
    <w:p w:rsidR="00BD3E3A" w:rsidRDefault="00BD3E3A" w:rsidP="00BD3E3A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>
        <w:rPr>
          <w:bCs/>
          <w:iCs/>
        </w:rPr>
        <w:lastRenderedPageBreak/>
        <w:t xml:space="preserve">Przyjmujący zamówienie zobowiązuje się dostarczyć wyniki badań na własny koszt do siedziby Udzielającego zamówienie, a wydruki wyników badań będą zawierały stosowane przez laboratorium zakresy referencyjne. </w:t>
      </w:r>
    </w:p>
    <w:p w:rsidR="00BD3E3A" w:rsidRDefault="00BD3E3A" w:rsidP="00BD3E3A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>
        <w:rPr>
          <w:bCs/>
          <w:iCs/>
        </w:rPr>
        <w:t>W przypadku badań, których wynik wykracza poza zakresy referencyjne, dopuszcza się możliwość przesyłania wyników drogą elektroniczną, w celu przyspieszenia przekazywania wyników.</w:t>
      </w:r>
    </w:p>
    <w:p w:rsidR="00BD3E3A" w:rsidRDefault="00BD3E3A" w:rsidP="00BD3E3A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>
        <w:rPr>
          <w:bCs/>
          <w:iCs/>
        </w:rPr>
        <w:t xml:space="preserve">Odbiór wyników badań następował będzie w siedzibie Udzielającego zamówienie przez uprawnionych pracowników Udzielającego zamówienie. Listę upoważnionych osób, Udzielający zamówienie przekaże drogą pisemną w terminie 7 dni od daty zawarcia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>.</w:t>
      </w:r>
    </w:p>
    <w:p w:rsidR="00BD3E3A" w:rsidRDefault="00BD3E3A" w:rsidP="00BD3E3A">
      <w:pPr>
        <w:numPr>
          <w:ilvl w:val="0"/>
          <w:numId w:val="3"/>
        </w:numPr>
        <w:tabs>
          <w:tab w:val="left" w:pos="51"/>
          <w:tab w:val="left" w:pos="360"/>
        </w:tabs>
        <w:suppressAutoHyphens/>
        <w:spacing w:after="0"/>
        <w:jc w:val="both"/>
      </w:pPr>
      <w:r>
        <w:rPr>
          <w:bCs/>
          <w:iCs/>
        </w:rPr>
        <w:t xml:space="preserve">Przyjmujący zamówienie zobowiązuje się udostępnić Udzielającemu zamówienie procedury zlecania, pobierania i transportu materiału do badań niezwłocznie po zawarcia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, jednak nie później niż </w:t>
      </w:r>
      <w:r>
        <w:rPr>
          <w:bCs/>
          <w:iCs/>
        </w:rPr>
        <w:br/>
        <w:t xml:space="preserve">w terminie 14 dni od dnia zawarcia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>.</w:t>
      </w:r>
    </w:p>
    <w:p w:rsidR="00BD3E3A" w:rsidRDefault="00BD3E3A" w:rsidP="00BD3E3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/>
        <w:jc w:val="both"/>
      </w:pPr>
      <w:r>
        <w:rPr>
          <w:bCs/>
          <w:iCs/>
        </w:rPr>
        <w:t xml:space="preserve">W przypadku wystąpienia okoliczności uniemożliwiających realizację zadań wynikających z niniejszej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, Przyjmujący zamówienie powiadomi niezwłocznie drogą elektroniczną o zaistniałym fakcie Udzielającego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 podając przyczynę oraz przewidywany czas braku możliwości wykonywania usług, a następnie potwierdzi to na piśmie.</w:t>
      </w:r>
    </w:p>
    <w:p w:rsidR="00BD3E3A" w:rsidRDefault="00BD3E3A" w:rsidP="00BD3E3A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>
        <w:rPr>
          <w:bCs/>
          <w:iCs/>
        </w:rPr>
        <w:t xml:space="preserve">Przyjmujący zamówienie zobowiązuje się do udostępnienia rejestru, o którym mowa w ust. 9, Udzielającemu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 lub osobie przez niego upoważnionej.</w:t>
      </w:r>
    </w:p>
    <w:p w:rsidR="00BD3E3A" w:rsidRDefault="00BD3E3A" w:rsidP="00BD3E3A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>
        <w:rPr>
          <w:bCs/>
          <w:iCs/>
        </w:rPr>
        <w:t xml:space="preserve">Udzielający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 nie wyraża zgody na wykorzystywanie dostarczanego przez Udzielającego 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 materiału biologicznego do celów innych, niż wykonywanie usługi określonej w umowie.</w:t>
      </w:r>
    </w:p>
    <w:p w:rsidR="00BD3E3A" w:rsidRDefault="00BD3E3A" w:rsidP="00BD3E3A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>
        <w:rPr>
          <w:bCs/>
          <w:iCs/>
        </w:rPr>
        <w:t xml:space="preserve">Przyjmujący zamówienie oświadcza, że świadczenia zdrowotne udzielane na podstawie umów zawartych z innymi podmiotami nie będą miały wpływu na ilość, jakość i terminowość świadczeń będących Przedmiotem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>.</w:t>
      </w:r>
    </w:p>
    <w:p w:rsidR="00BD3E3A" w:rsidRDefault="00BD3E3A" w:rsidP="00BD3E3A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>
        <w:rPr>
          <w:bCs/>
          <w:iCs/>
        </w:rPr>
        <w:t xml:space="preserve">Przyjmujący zamówienie zobowiązuje się niezwłocznie po zawarciu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do wprowadzenia stosownych danych na stronie Narodowego Funduszu Zdrowia Mazowieckiego Oddziału Wojewódzkiego w Warszawie, w Systemie Zarządzania Obiegiem Informacji (SZOI).</w:t>
      </w:r>
    </w:p>
    <w:p w:rsidR="00BD3E3A" w:rsidRDefault="00BD3E3A" w:rsidP="00BD3E3A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</w:pPr>
      <w:r>
        <w:rPr>
          <w:bCs/>
          <w:iCs/>
        </w:rPr>
        <w:t xml:space="preserve">Udzielający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 i Przyjmujący zamówienie uzgadniają, że osobami uprawnionymi do kontaktów we wszelkich sprawach związanych z wykonaniem niniejszej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są:</w:t>
      </w:r>
    </w:p>
    <w:p w:rsidR="00BD3E3A" w:rsidRDefault="00BD3E3A" w:rsidP="00BD3E3A">
      <w:pPr>
        <w:widowControl w:val="0"/>
        <w:tabs>
          <w:tab w:val="left" w:pos="0"/>
        </w:tabs>
        <w:suppressAutoHyphens/>
        <w:spacing w:after="0"/>
        <w:jc w:val="both"/>
        <w:rPr>
          <w:color w:val="000000"/>
        </w:rPr>
      </w:pPr>
    </w:p>
    <w:p w:rsidR="00BD3E3A" w:rsidRPr="00CE2246" w:rsidRDefault="00BD3E3A" w:rsidP="00BD3E3A">
      <w:pPr>
        <w:widowControl w:val="0"/>
        <w:tabs>
          <w:tab w:val="left" w:pos="0"/>
        </w:tabs>
        <w:suppressAutoHyphens/>
        <w:spacing w:after="0"/>
        <w:jc w:val="both"/>
        <w:rPr>
          <w:color w:val="000000"/>
        </w:rPr>
      </w:pPr>
      <w:r w:rsidRPr="00CE2246">
        <w:rPr>
          <w:color w:val="000000"/>
        </w:rPr>
        <w:t xml:space="preserve">Ze strony Udzielającego </w:t>
      </w:r>
      <w:proofErr w:type="spellStart"/>
      <w:r w:rsidRPr="00CE2246">
        <w:rPr>
          <w:color w:val="000000"/>
        </w:rPr>
        <w:t>zamówienia</w:t>
      </w:r>
      <w:proofErr w:type="spellEnd"/>
      <w:r w:rsidRPr="00CE2246">
        <w:rPr>
          <w:color w:val="000000"/>
        </w:rPr>
        <w:t>:</w:t>
      </w:r>
    </w:p>
    <w:p w:rsidR="00BD3E3A" w:rsidRPr="00CE2246" w:rsidRDefault="00BD3E3A" w:rsidP="00BD3E3A">
      <w:pPr>
        <w:widowControl w:val="0"/>
        <w:tabs>
          <w:tab w:val="left" w:pos="0"/>
        </w:tabs>
        <w:suppressAutoHyphens/>
        <w:spacing w:after="0"/>
        <w:jc w:val="both"/>
        <w:rPr>
          <w:color w:val="000000"/>
        </w:rPr>
      </w:pPr>
      <w:r w:rsidRPr="00CE2246">
        <w:rPr>
          <w:color w:val="000000"/>
        </w:rPr>
        <w:t>Pracownik Działu Kontraktowania i Rozliczania Świadczeń</w:t>
      </w:r>
    </w:p>
    <w:p w:rsidR="00BD3E3A" w:rsidRPr="009C4466" w:rsidRDefault="00BD3E3A" w:rsidP="00BD3E3A">
      <w:pPr>
        <w:widowControl w:val="0"/>
        <w:tabs>
          <w:tab w:val="left" w:pos="0"/>
        </w:tabs>
        <w:suppressAutoHyphens/>
        <w:spacing w:after="0"/>
        <w:jc w:val="both"/>
        <w:rPr>
          <w:color w:val="000000"/>
          <w:lang w:val="en-US"/>
        </w:rPr>
      </w:pPr>
      <w:r w:rsidRPr="009C4466">
        <w:rPr>
          <w:color w:val="000000"/>
          <w:lang w:val="en-US"/>
        </w:rPr>
        <w:t xml:space="preserve">tel.: 22 </w:t>
      </w:r>
      <w:r>
        <w:rPr>
          <w:color w:val="000000"/>
          <w:lang w:val="en-US"/>
        </w:rPr>
        <w:t>5</w:t>
      </w:r>
      <w:r w:rsidRPr="009C4466">
        <w:rPr>
          <w:color w:val="000000"/>
          <w:lang w:val="en-US"/>
        </w:rPr>
        <w:t xml:space="preserve">18 </w:t>
      </w:r>
      <w:r>
        <w:rPr>
          <w:color w:val="000000"/>
          <w:lang w:val="en-US"/>
        </w:rPr>
        <w:t>11 18</w:t>
      </w:r>
    </w:p>
    <w:p w:rsidR="00BD3E3A" w:rsidRPr="00A9270D" w:rsidRDefault="00BD3E3A" w:rsidP="00BD3E3A">
      <w:pPr>
        <w:widowControl w:val="0"/>
        <w:tabs>
          <w:tab w:val="left" w:pos="0"/>
        </w:tabs>
        <w:suppressAutoHyphens/>
        <w:spacing w:after="0"/>
        <w:jc w:val="both"/>
        <w:rPr>
          <w:color w:val="000000"/>
          <w:lang w:val="en-US"/>
        </w:rPr>
      </w:pPr>
      <w:r w:rsidRPr="00A9270D">
        <w:rPr>
          <w:color w:val="000000"/>
          <w:lang w:val="en-US"/>
        </w:rPr>
        <w:t>e-mail: praca.kliniczna@ipczd.pl</w:t>
      </w:r>
    </w:p>
    <w:p w:rsidR="00BD3E3A" w:rsidRPr="00A9270D" w:rsidRDefault="00BD3E3A" w:rsidP="00BD3E3A">
      <w:pPr>
        <w:widowControl w:val="0"/>
        <w:suppressAutoHyphens/>
        <w:spacing w:after="0"/>
        <w:jc w:val="both"/>
        <w:rPr>
          <w:color w:val="000000"/>
          <w:lang w:val="en-US"/>
        </w:rPr>
      </w:pPr>
    </w:p>
    <w:p w:rsidR="00BD3E3A" w:rsidRPr="00CE2246" w:rsidRDefault="00BD3E3A" w:rsidP="00BD3E3A">
      <w:pPr>
        <w:widowControl w:val="0"/>
        <w:tabs>
          <w:tab w:val="left" w:pos="0"/>
        </w:tabs>
        <w:suppressAutoHyphens/>
        <w:spacing w:after="0"/>
        <w:jc w:val="both"/>
        <w:rPr>
          <w:color w:val="000000"/>
        </w:rPr>
      </w:pPr>
      <w:r w:rsidRPr="00CE2246">
        <w:rPr>
          <w:color w:val="000000"/>
        </w:rPr>
        <w:t>Ze strony Przyjmującego zamówienie:</w:t>
      </w:r>
    </w:p>
    <w:p w:rsidR="00BD3E3A" w:rsidRPr="00CE2246" w:rsidRDefault="00BD3E3A" w:rsidP="00BD3E3A">
      <w:pPr>
        <w:widowControl w:val="0"/>
        <w:suppressAutoHyphens/>
        <w:spacing w:after="0"/>
        <w:jc w:val="both"/>
        <w:rPr>
          <w:color w:val="000000"/>
        </w:rPr>
      </w:pPr>
      <w:r w:rsidRPr="00CE2246">
        <w:rPr>
          <w:color w:val="000000"/>
        </w:rPr>
        <w:t>Imię i nazwisko:</w:t>
      </w:r>
    </w:p>
    <w:p w:rsidR="00BD3E3A" w:rsidRPr="00CE2246" w:rsidRDefault="00BD3E3A" w:rsidP="00BD3E3A">
      <w:pPr>
        <w:widowControl w:val="0"/>
        <w:suppressAutoHyphens/>
        <w:spacing w:after="0"/>
        <w:jc w:val="both"/>
        <w:rPr>
          <w:color w:val="000000"/>
        </w:rPr>
      </w:pPr>
      <w:r w:rsidRPr="00CE2246">
        <w:rPr>
          <w:color w:val="000000"/>
        </w:rPr>
        <w:t>tel.</w:t>
      </w:r>
    </w:p>
    <w:p w:rsidR="00BD3E3A" w:rsidRPr="00CE2246" w:rsidRDefault="00BD3E3A" w:rsidP="00BD3E3A">
      <w:pPr>
        <w:widowControl w:val="0"/>
        <w:suppressAutoHyphens/>
        <w:spacing w:after="0"/>
        <w:jc w:val="both"/>
        <w:rPr>
          <w:color w:val="000000"/>
        </w:rPr>
      </w:pPr>
      <w:r w:rsidRPr="00CE2246">
        <w:rPr>
          <w:color w:val="000000"/>
        </w:rPr>
        <w:t>e-mail:</w:t>
      </w: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>§ 3</w:t>
      </w: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>Warunki płatności</w:t>
      </w:r>
    </w:p>
    <w:p w:rsidR="00BD3E3A" w:rsidRDefault="00BD3E3A" w:rsidP="00BD3E3A">
      <w:pPr>
        <w:numPr>
          <w:ilvl w:val="0"/>
          <w:numId w:val="4"/>
        </w:numPr>
        <w:suppressAutoHyphens/>
        <w:spacing w:after="0"/>
        <w:jc w:val="both"/>
      </w:pPr>
      <w:r>
        <w:rPr>
          <w:bCs/>
          <w:iCs/>
        </w:rPr>
        <w:t xml:space="preserve">Łączna wartość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wynosi </w:t>
      </w:r>
      <w:r>
        <w:rPr>
          <w:b/>
          <w:bCs/>
          <w:iCs/>
        </w:rPr>
        <w:t>.................</w:t>
      </w:r>
      <w:r w:rsidRPr="002C2B39">
        <w:rPr>
          <w:b/>
          <w:bCs/>
          <w:iCs/>
        </w:rPr>
        <w:t>zł brutto</w:t>
      </w:r>
      <w:r>
        <w:rPr>
          <w:b/>
          <w:bCs/>
          <w:iCs/>
        </w:rPr>
        <w:t xml:space="preserve"> </w:t>
      </w:r>
      <w:r w:rsidRPr="002C2B39">
        <w:rPr>
          <w:b/>
          <w:bCs/>
          <w:iCs/>
        </w:rPr>
        <w:t>(słownie:</w:t>
      </w:r>
      <w:r>
        <w:rPr>
          <w:b/>
          <w:bCs/>
          <w:iCs/>
        </w:rPr>
        <w:t>................................</w:t>
      </w:r>
      <w:r w:rsidRPr="002E7C7A">
        <w:rPr>
          <w:b/>
          <w:bCs/>
          <w:iCs/>
        </w:rPr>
        <w:t xml:space="preserve"> złotych</w:t>
      </w:r>
      <w:r w:rsidRPr="002C2B39">
        <w:rPr>
          <w:b/>
          <w:bCs/>
          <w:iCs/>
        </w:rPr>
        <w:t xml:space="preserve"> 00/100 ) brutto. </w:t>
      </w:r>
      <w:r>
        <w:rPr>
          <w:bCs/>
          <w:iCs/>
        </w:rPr>
        <w:t xml:space="preserve">W przypadku niewykorzystania wartości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w terminie, o którym mowa w § 5 ust. 1,  Przyjmującemu zamówienie nie przysługuje roszczenie o wykonanie pozostałej części wartości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. </w:t>
      </w:r>
    </w:p>
    <w:p w:rsidR="00BD3E3A" w:rsidRDefault="00BD3E3A" w:rsidP="00BD3E3A">
      <w:pPr>
        <w:numPr>
          <w:ilvl w:val="0"/>
          <w:numId w:val="4"/>
        </w:numPr>
        <w:suppressAutoHyphens/>
        <w:spacing w:after="0"/>
        <w:jc w:val="both"/>
      </w:pPr>
      <w:r>
        <w:rPr>
          <w:color w:val="000000"/>
        </w:rPr>
        <w:t xml:space="preserve">Ceny jednostkowe badań, wskazane w załączniku nr 1 do Umowy, nie ulegną zwiększeniu przez cały okres obowiązywania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>.</w:t>
      </w:r>
    </w:p>
    <w:p w:rsidR="00BD3E3A" w:rsidRDefault="00BD3E3A" w:rsidP="00BD3E3A">
      <w:pPr>
        <w:numPr>
          <w:ilvl w:val="0"/>
          <w:numId w:val="4"/>
        </w:numPr>
        <w:suppressAutoHyphens/>
        <w:spacing w:after="0"/>
        <w:jc w:val="both"/>
      </w:pPr>
      <w:r>
        <w:rPr>
          <w:bCs/>
          <w:iCs/>
        </w:rPr>
        <w:t xml:space="preserve">Za realizację Przedmiotu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Udzielający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 zapłaci Przyjmującemu zamówienie należne wynagrodzenie, będące równowartością iloczynu wykonanych badań i cen określonych </w:t>
      </w:r>
      <w:r>
        <w:rPr>
          <w:bCs/>
          <w:iCs/>
        </w:rPr>
        <w:br/>
        <w:t xml:space="preserve">w </w:t>
      </w:r>
      <w:r>
        <w:rPr>
          <w:bCs/>
          <w:i/>
          <w:iCs/>
          <w:u w:val="single"/>
        </w:rPr>
        <w:t xml:space="preserve">załączniku nr 1 </w:t>
      </w:r>
      <w:r>
        <w:rPr>
          <w:bCs/>
          <w:iCs/>
        </w:rPr>
        <w:t xml:space="preserve">do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. </w:t>
      </w:r>
    </w:p>
    <w:p w:rsidR="00BD3E3A" w:rsidRPr="00B37CE9" w:rsidRDefault="00BD3E3A" w:rsidP="00BD3E3A">
      <w:pPr>
        <w:numPr>
          <w:ilvl w:val="0"/>
          <w:numId w:val="4"/>
        </w:numPr>
        <w:suppressAutoHyphens/>
        <w:spacing w:after="0"/>
        <w:jc w:val="both"/>
      </w:pPr>
      <w:r>
        <w:rPr>
          <w:bCs/>
          <w:iCs/>
        </w:rPr>
        <w:lastRenderedPageBreak/>
        <w:t xml:space="preserve">Wynagrodzenie, o którym mowa w ust. 3 płatne jest przez Udzielającego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 na podstawie faktury i dołączonej do niej specyfikacji rodzajowo-ilościowej badań wykonywanych w danym miesiącu rozliczeniowym wystawionych przez Przyjmującego zamówienie wraz z kserokopiami zleceń na </w:t>
      </w:r>
      <w:proofErr w:type="spellStart"/>
      <w:r>
        <w:rPr>
          <w:bCs/>
          <w:iCs/>
        </w:rPr>
        <w:t>badania</w:t>
      </w:r>
      <w:proofErr w:type="spellEnd"/>
      <w:r>
        <w:rPr>
          <w:bCs/>
          <w:iCs/>
        </w:rPr>
        <w:t xml:space="preserve"> podpisanych przez lekarza Udzielającego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, zweryfikowanych przez Udzielającego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>. W przypadku wątpliwości ustala się, że usługi wykonane w danym miesiącu rozliczeniowym będą ujęte w jednej fakturze.</w:t>
      </w:r>
    </w:p>
    <w:p w:rsidR="00BD3E3A" w:rsidRDefault="00BD3E3A" w:rsidP="00BD3E3A">
      <w:pPr>
        <w:numPr>
          <w:ilvl w:val="0"/>
          <w:numId w:val="4"/>
        </w:numPr>
        <w:suppressAutoHyphens/>
        <w:spacing w:after="0"/>
        <w:jc w:val="both"/>
      </w:pPr>
      <w:r>
        <w:rPr>
          <w:bCs/>
          <w:iCs/>
        </w:rPr>
        <w:t xml:space="preserve">Przyjmujący Zamówienie zobowiązuje się do przesyłania faktur drogą elektroniczną na adres: </w:t>
      </w:r>
      <w:hyperlink r:id="rId5" w:history="1">
        <w:r w:rsidRPr="00FB7C95">
          <w:rPr>
            <w:rStyle w:val="Hipercze"/>
            <w:iCs/>
          </w:rPr>
          <w:t>faktury@ipczd.pl</w:t>
        </w:r>
      </w:hyperlink>
      <w:r>
        <w:rPr>
          <w:bCs/>
          <w:iCs/>
        </w:rPr>
        <w:t xml:space="preserve">. </w:t>
      </w:r>
    </w:p>
    <w:p w:rsidR="00BD3E3A" w:rsidRDefault="00BD3E3A" w:rsidP="00BD3E3A">
      <w:pPr>
        <w:numPr>
          <w:ilvl w:val="0"/>
          <w:numId w:val="4"/>
        </w:numPr>
        <w:suppressAutoHyphens/>
        <w:spacing w:after="0"/>
        <w:jc w:val="both"/>
      </w:pPr>
      <w:r>
        <w:rPr>
          <w:bCs/>
          <w:iCs/>
        </w:rPr>
        <w:t xml:space="preserve">W przypadku jakichkolwiek wątpliwości co do wystawionej faktury lub też treści załączonej </w:t>
      </w:r>
      <w:r>
        <w:rPr>
          <w:bCs/>
          <w:iCs/>
        </w:rPr>
        <w:br/>
        <w:t xml:space="preserve">do faktury specyfikacji rodzajowo-ilościowej, Udzielający zamówienie zobowiązany jest zgłosić Przyjmującemu zamówienie zastrzeżenia w formie pisemnej w terminie 14 dni roboczych od dnia otrzymania faktury. </w:t>
      </w:r>
    </w:p>
    <w:p w:rsidR="00BD3E3A" w:rsidRDefault="00BD3E3A" w:rsidP="00BD3E3A">
      <w:pPr>
        <w:numPr>
          <w:ilvl w:val="0"/>
          <w:numId w:val="4"/>
        </w:numPr>
        <w:suppressAutoHyphens/>
        <w:spacing w:after="0"/>
        <w:jc w:val="both"/>
      </w:pPr>
      <w:r>
        <w:rPr>
          <w:bCs/>
          <w:iCs/>
        </w:rPr>
        <w:t xml:space="preserve">W przypadku uznania przez Przyjmującego zamówienie zasadności zgłoszonych przez Udzielającego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 zastrzeżeń, o których mowa w ust. 4, termin płatności faktury liczony jest od daty otrzymania przez Udzielającego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 korekty faktury Przyjmującego zamówienie.</w:t>
      </w:r>
    </w:p>
    <w:p w:rsidR="00BD3E3A" w:rsidRDefault="00BD3E3A" w:rsidP="00BD3E3A">
      <w:pPr>
        <w:numPr>
          <w:ilvl w:val="0"/>
          <w:numId w:val="4"/>
        </w:numPr>
        <w:suppressAutoHyphens/>
        <w:spacing w:after="0"/>
        <w:jc w:val="both"/>
      </w:pPr>
      <w:r>
        <w:rPr>
          <w:bCs/>
          <w:iCs/>
        </w:rPr>
        <w:t xml:space="preserve">Termin płatności faktury wynosi 60 dni od daty otrzymania prawidłowo wystawionej faktury wraz ze specyfikacją rodzajowo-ilościową potwierdzoną przez Dział Księgowości Udzielającego zamówienie. </w:t>
      </w:r>
    </w:p>
    <w:p w:rsidR="00BD3E3A" w:rsidRDefault="00BD3E3A" w:rsidP="00BD3E3A">
      <w:pPr>
        <w:numPr>
          <w:ilvl w:val="0"/>
          <w:numId w:val="4"/>
        </w:numPr>
        <w:suppressAutoHyphens/>
        <w:spacing w:after="0"/>
        <w:jc w:val="both"/>
      </w:pPr>
      <w:r>
        <w:rPr>
          <w:bCs/>
          <w:iCs/>
        </w:rPr>
        <w:t xml:space="preserve">Za dzień płatności faktury uznaje się dzień obciążenia rachunku bankowego Udzielającego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>.</w:t>
      </w:r>
    </w:p>
    <w:p w:rsidR="00BD3E3A" w:rsidRDefault="00BD3E3A" w:rsidP="00BD3E3A">
      <w:pPr>
        <w:numPr>
          <w:ilvl w:val="0"/>
          <w:numId w:val="4"/>
        </w:numPr>
        <w:suppressAutoHyphens/>
        <w:spacing w:after="0"/>
        <w:jc w:val="both"/>
      </w:pPr>
      <w:r>
        <w:rPr>
          <w:bCs/>
          <w:iCs/>
        </w:rPr>
        <w:t>Przyjmujący Zamówienie zobowiązany jest do zamieszczenia na wystawianej fakturze lub suplemencie do niej w szczególności:</w:t>
      </w:r>
    </w:p>
    <w:p w:rsidR="00BD3E3A" w:rsidRDefault="00BD3E3A" w:rsidP="00BD3E3A">
      <w:pPr>
        <w:numPr>
          <w:ilvl w:val="0"/>
          <w:numId w:val="5"/>
        </w:numPr>
        <w:suppressAutoHyphens/>
        <w:spacing w:after="0"/>
        <w:jc w:val="both"/>
      </w:pPr>
      <w:r>
        <w:rPr>
          <w:bCs/>
          <w:iCs/>
        </w:rPr>
        <w:t xml:space="preserve">nazwy zrealizowanej usługi, będącej przedmiotem niniejszej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>, zgodnej z tą wskazaną w </w:t>
      </w:r>
      <w:r>
        <w:rPr>
          <w:bCs/>
          <w:i/>
          <w:iCs/>
          <w:u w:val="single"/>
        </w:rPr>
        <w:t xml:space="preserve">załączniku nr </w:t>
      </w:r>
      <w:r>
        <w:rPr>
          <w:bCs/>
          <w:iCs/>
        </w:rPr>
        <w:t>1 do Umowy,</w:t>
      </w:r>
    </w:p>
    <w:p w:rsidR="00BD3E3A" w:rsidRDefault="00BD3E3A" w:rsidP="00BD3E3A">
      <w:pPr>
        <w:numPr>
          <w:ilvl w:val="0"/>
          <w:numId w:val="5"/>
        </w:numPr>
        <w:suppressAutoHyphens/>
        <w:spacing w:after="0"/>
        <w:jc w:val="both"/>
      </w:pPr>
      <w:r>
        <w:rPr>
          <w:bCs/>
          <w:iCs/>
        </w:rPr>
        <w:t>daty zrealizowania usługi,</w:t>
      </w:r>
    </w:p>
    <w:p w:rsidR="00BD3E3A" w:rsidRDefault="00BD3E3A" w:rsidP="00BD3E3A">
      <w:pPr>
        <w:numPr>
          <w:ilvl w:val="0"/>
          <w:numId w:val="5"/>
        </w:numPr>
        <w:suppressAutoHyphens/>
        <w:spacing w:after="0"/>
        <w:jc w:val="both"/>
      </w:pPr>
      <w:r>
        <w:rPr>
          <w:bCs/>
          <w:iCs/>
        </w:rPr>
        <w:t>liczby zrealizowanych usług,</w:t>
      </w:r>
    </w:p>
    <w:p w:rsidR="00BD3E3A" w:rsidRDefault="00BD3E3A" w:rsidP="00BD3E3A">
      <w:pPr>
        <w:numPr>
          <w:ilvl w:val="0"/>
          <w:numId w:val="5"/>
        </w:numPr>
        <w:suppressAutoHyphens/>
        <w:spacing w:after="0"/>
        <w:jc w:val="both"/>
      </w:pPr>
      <w:r>
        <w:rPr>
          <w:bCs/>
          <w:iCs/>
        </w:rPr>
        <w:t>ceny jednostkowej usługi,</w:t>
      </w:r>
    </w:p>
    <w:p w:rsidR="00BD3E3A" w:rsidRDefault="00BD3E3A" w:rsidP="00BD3E3A">
      <w:pPr>
        <w:numPr>
          <w:ilvl w:val="0"/>
          <w:numId w:val="5"/>
        </w:numPr>
        <w:suppressAutoHyphens/>
        <w:spacing w:after="0"/>
        <w:jc w:val="both"/>
      </w:pPr>
      <w:r>
        <w:rPr>
          <w:bCs/>
          <w:iCs/>
        </w:rPr>
        <w:t>łącznej wartości zrealizowanych usług.</w:t>
      </w:r>
    </w:p>
    <w:p w:rsidR="00BD3E3A" w:rsidRDefault="00BD3E3A" w:rsidP="00BD3E3A">
      <w:pPr>
        <w:spacing w:after="0"/>
        <w:jc w:val="center"/>
        <w:rPr>
          <w:b/>
          <w:bCs/>
          <w:iCs/>
        </w:rPr>
      </w:pP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>§ 4</w:t>
      </w: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 xml:space="preserve">Zmiana zapisów </w:t>
      </w:r>
      <w:proofErr w:type="spellStart"/>
      <w:r>
        <w:rPr>
          <w:b/>
          <w:bCs/>
          <w:iCs/>
        </w:rPr>
        <w:t>umowy</w:t>
      </w:r>
      <w:proofErr w:type="spellEnd"/>
    </w:p>
    <w:p w:rsidR="00BD3E3A" w:rsidRDefault="00BD3E3A" w:rsidP="00BD3E3A">
      <w:pPr>
        <w:spacing w:after="0"/>
        <w:jc w:val="center"/>
        <w:rPr>
          <w:b/>
          <w:bCs/>
          <w:iCs/>
        </w:rPr>
      </w:pPr>
    </w:p>
    <w:p w:rsidR="00BD3E3A" w:rsidRDefault="00BD3E3A" w:rsidP="00BD3E3A">
      <w:pPr>
        <w:numPr>
          <w:ilvl w:val="0"/>
          <w:numId w:val="6"/>
        </w:numPr>
        <w:tabs>
          <w:tab w:val="left" w:pos="426"/>
        </w:tabs>
        <w:suppressAutoHyphens/>
        <w:spacing w:after="0"/>
        <w:ind w:left="426" w:hanging="284"/>
        <w:jc w:val="both"/>
      </w:pPr>
      <w:r>
        <w:rPr>
          <w:bCs/>
          <w:iCs/>
        </w:rPr>
        <w:t xml:space="preserve">Wszelkie zmiany lub uzupełnienia niniejszej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wymagają formy pisemnej pod rygorem nieważności.</w:t>
      </w:r>
    </w:p>
    <w:p w:rsidR="00BD3E3A" w:rsidRDefault="00BD3E3A" w:rsidP="00BD3E3A">
      <w:pPr>
        <w:numPr>
          <w:ilvl w:val="0"/>
          <w:numId w:val="6"/>
        </w:numPr>
        <w:tabs>
          <w:tab w:val="left" w:pos="426"/>
        </w:tabs>
        <w:suppressAutoHyphens/>
        <w:spacing w:after="0"/>
        <w:ind w:left="426" w:hanging="284"/>
        <w:jc w:val="both"/>
      </w:pPr>
      <w:r>
        <w:rPr>
          <w:bCs/>
          <w:iCs/>
        </w:rPr>
        <w:t xml:space="preserve">Udzielający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 przewiduje możliwość dokonania zmiany zawartej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w przypadkach:</w:t>
      </w:r>
    </w:p>
    <w:p w:rsidR="00BD3E3A" w:rsidRDefault="00BD3E3A" w:rsidP="00BD3E3A">
      <w:pPr>
        <w:spacing w:after="0"/>
        <w:ind w:left="283"/>
        <w:jc w:val="both"/>
      </w:pPr>
      <w:r>
        <w:rPr>
          <w:bCs/>
          <w:iCs/>
        </w:rPr>
        <w:t xml:space="preserve">a) gdy konieczność wprowadzenia zmian wynika z okoliczności, których nie można było przewidzieć </w:t>
      </w:r>
      <w:r>
        <w:rPr>
          <w:bCs/>
          <w:iCs/>
        </w:rPr>
        <w:br/>
        <w:t xml:space="preserve">w chwili zawarcia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>,</w:t>
      </w:r>
    </w:p>
    <w:p w:rsidR="00BD3E3A" w:rsidRDefault="00BD3E3A" w:rsidP="00BD3E3A">
      <w:pPr>
        <w:spacing w:after="0"/>
        <w:ind w:left="283"/>
        <w:jc w:val="both"/>
      </w:pPr>
      <w:r>
        <w:rPr>
          <w:bCs/>
          <w:iCs/>
        </w:rPr>
        <w:t xml:space="preserve">b) gdy zmiany są korzystne dla Udzielającego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>,</w:t>
      </w:r>
    </w:p>
    <w:p w:rsidR="00BD3E3A" w:rsidRDefault="00BD3E3A" w:rsidP="00BD3E3A">
      <w:pPr>
        <w:spacing w:after="0"/>
        <w:ind w:left="283"/>
        <w:jc w:val="both"/>
      </w:pPr>
      <w:r>
        <w:rPr>
          <w:bCs/>
          <w:iCs/>
        </w:rPr>
        <w:t xml:space="preserve">c) w przypadku niewykorzystania wartości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w terminie określonym w § 5 ust. 1, Udzielający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 przewiduje możliwość przedłużenia okresu obowiązywania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na czas określony, </w:t>
      </w:r>
      <w:r>
        <w:rPr>
          <w:bCs/>
          <w:iCs/>
        </w:rPr>
        <w:br/>
        <w:t xml:space="preserve">nie dłużej jednak niż do wykorzystania wartości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>, o której mowa w § 3 ust. 1.</w:t>
      </w:r>
    </w:p>
    <w:p w:rsidR="00BD3E3A" w:rsidRDefault="00BD3E3A" w:rsidP="00BD3E3A">
      <w:pPr>
        <w:spacing w:after="0"/>
        <w:rPr>
          <w:b/>
          <w:bCs/>
          <w:iCs/>
        </w:rPr>
      </w:pP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>§ 5</w:t>
      </w: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 xml:space="preserve">Czas trwania </w:t>
      </w:r>
      <w:proofErr w:type="spellStart"/>
      <w:r>
        <w:rPr>
          <w:b/>
          <w:bCs/>
          <w:iCs/>
        </w:rPr>
        <w:t>umowy</w:t>
      </w:r>
      <w:proofErr w:type="spellEnd"/>
    </w:p>
    <w:p w:rsidR="00BD3E3A" w:rsidRDefault="00BD3E3A" w:rsidP="00BD3E3A">
      <w:pPr>
        <w:spacing w:after="0"/>
        <w:rPr>
          <w:b/>
          <w:bCs/>
          <w:iCs/>
        </w:rPr>
      </w:pPr>
    </w:p>
    <w:p w:rsidR="00BD3E3A" w:rsidRDefault="00BD3E3A" w:rsidP="00BD3E3A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/>
        <w:ind w:left="426" w:hanging="284"/>
        <w:jc w:val="both"/>
      </w:pPr>
      <w:r>
        <w:rPr>
          <w:b/>
          <w:color w:val="000000"/>
        </w:rPr>
        <w:t xml:space="preserve">Umowa wchodzi w życie z dniem podpisania przez Strony, w dacie złożenia podpisu przez ostatnią </w:t>
      </w:r>
      <w:r>
        <w:rPr>
          <w:b/>
          <w:color w:val="000000"/>
        </w:rPr>
        <w:br/>
        <w:t>z nich i obowiązuje do dnia 31 grudnia 2023r., z zastrzeżeniem postanowień umownych wykraczających poza ten okres.</w:t>
      </w:r>
    </w:p>
    <w:p w:rsidR="00BD3E3A" w:rsidRDefault="00BD3E3A" w:rsidP="00BD3E3A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/>
        <w:ind w:left="426" w:hanging="284"/>
        <w:jc w:val="both"/>
      </w:pPr>
      <w:r>
        <w:rPr>
          <w:bCs/>
          <w:iCs/>
        </w:rPr>
        <w:lastRenderedPageBreak/>
        <w:t>Każda ze stron może wypowiedzieć niniejszą umowę z zachowaniem 2-miesięcznego okresu wypowiedzenia ze skutkiem na koniec miesiąca kalendarzowego.</w:t>
      </w:r>
    </w:p>
    <w:p w:rsidR="00BD3E3A" w:rsidRDefault="00BD3E3A" w:rsidP="00BD3E3A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/>
        <w:ind w:left="426" w:hanging="284"/>
        <w:jc w:val="both"/>
      </w:pPr>
      <w:r w:rsidRPr="00CE3CB6">
        <w:rPr>
          <w:bCs/>
          <w:iCs/>
        </w:rPr>
        <w:t>Ponadto umowa ulega rozwiązaniu:</w:t>
      </w:r>
    </w:p>
    <w:p w:rsidR="00BD3E3A" w:rsidRDefault="00BD3E3A" w:rsidP="00BD3E3A">
      <w:pPr>
        <w:numPr>
          <w:ilvl w:val="1"/>
          <w:numId w:val="7"/>
        </w:numPr>
        <w:tabs>
          <w:tab w:val="left" w:pos="360"/>
        </w:tabs>
        <w:suppressAutoHyphens/>
        <w:spacing w:after="0"/>
        <w:jc w:val="both"/>
      </w:pPr>
      <w:r>
        <w:rPr>
          <w:bCs/>
          <w:iCs/>
        </w:rPr>
        <w:t>z upływem czasu, na który została zawarta,</w:t>
      </w:r>
    </w:p>
    <w:p w:rsidR="00BD3E3A" w:rsidRDefault="00BD3E3A" w:rsidP="00BD3E3A">
      <w:pPr>
        <w:numPr>
          <w:ilvl w:val="1"/>
          <w:numId w:val="7"/>
        </w:numPr>
        <w:tabs>
          <w:tab w:val="left" w:pos="360"/>
        </w:tabs>
        <w:suppressAutoHyphens/>
        <w:spacing w:after="0"/>
        <w:jc w:val="both"/>
      </w:pPr>
      <w:r>
        <w:rPr>
          <w:bCs/>
          <w:iCs/>
        </w:rPr>
        <w:t xml:space="preserve">na skutek wypowiedzenia ze skutkiem natychmiastowym przez Udzielającego zamówienie </w:t>
      </w:r>
      <w:r>
        <w:rPr>
          <w:bCs/>
          <w:iCs/>
        </w:rPr>
        <w:br/>
        <w:t xml:space="preserve">w przypadku rażącego naruszenia przez Przyjmującego zamówienie istotnych postanowień niniejszej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przez co rozumie się w szczególności:</w:t>
      </w:r>
    </w:p>
    <w:p w:rsidR="00BD3E3A" w:rsidRDefault="00BD3E3A" w:rsidP="00BD3E3A">
      <w:pPr>
        <w:numPr>
          <w:ilvl w:val="0"/>
          <w:numId w:val="8"/>
        </w:numPr>
        <w:suppressAutoHyphens/>
        <w:spacing w:after="0"/>
        <w:jc w:val="both"/>
      </w:pPr>
      <w:r>
        <w:rPr>
          <w:bCs/>
          <w:iCs/>
        </w:rPr>
        <w:t>naruszenia przez Przyjmującego zamówienie przepisów dotyczących udzielania świadczeń    zdrowotnych,</w:t>
      </w:r>
    </w:p>
    <w:p w:rsidR="00BD3E3A" w:rsidRDefault="00BD3E3A" w:rsidP="00BD3E3A">
      <w:pPr>
        <w:numPr>
          <w:ilvl w:val="0"/>
          <w:numId w:val="8"/>
        </w:numPr>
        <w:suppressAutoHyphens/>
        <w:spacing w:after="0"/>
        <w:jc w:val="both"/>
      </w:pPr>
      <w:r>
        <w:rPr>
          <w:bCs/>
          <w:iCs/>
        </w:rPr>
        <w:t xml:space="preserve">powtarzających się błędów w wynikach badań będących Przedmiotem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lub też powtarzającego się opóźnienia w wykonaniu tych badań. </w:t>
      </w:r>
    </w:p>
    <w:p w:rsidR="00BD3E3A" w:rsidRDefault="00BD3E3A" w:rsidP="00BD3E3A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/>
        <w:ind w:left="426" w:hanging="284"/>
        <w:jc w:val="both"/>
      </w:pPr>
      <w:r>
        <w:rPr>
          <w:bCs/>
          <w:iCs/>
        </w:rPr>
        <w:t xml:space="preserve">Wypowiedzenie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wymaga formy pisemnej pod rygorem nieważności.</w:t>
      </w:r>
    </w:p>
    <w:p w:rsidR="00BD3E3A" w:rsidRDefault="00BD3E3A" w:rsidP="00BD3E3A">
      <w:pPr>
        <w:spacing w:after="0"/>
        <w:rPr>
          <w:b/>
          <w:bCs/>
          <w:iCs/>
        </w:rPr>
      </w:pP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>§ 6</w:t>
      </w: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>Ubezpieczenie</w:t>
      </w:r>
    </w:p>
    <w:p w:rsidR="00BD3E3A" w:rsidRDefault="00BD3E3A" w:rsidP="00BD3E3A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/>
        <w:ind w:left="426" w:hanging="284"/>
        <w:jc w:val="both"/>
      </w:pPr>
      <w:r>
        <w:rPr>
          <w:bCs/>
          <w:iCs/>
        </w:rPr>
        <w:t xml:space="preserve">Przyjmujący zamówienie zobowiązany jest przez cały czas trwania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utrzymywać wartość ubezpieczenia wynikającą z obowiązujących przepisów, a kopię kolejnej zawartej/przedłużanej polisy każdorazowo dostarczyć niezwłocznie Udzielającemu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>.</w:t>
      </w:r>
    </w:p>
    <w:p w:rsidR="00BD3E3A" w:rsidRDefault="00BD3E3A" w:rsidP="00BD3E3A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/>
        <w:ind w:left="426" w:hanging="284"/>
        <w:jc w:val="both"/>
      </w:pPr>
      <w:r>
        <w:rPr>
          <w:bCs/>
          <w:iCs/>
        </w:rPr>
        <w:t xml:space="preserve">W razie nieudokumentowania przez Przyjmującego zamówienie, na żądanie Udzielającego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, w terminie 3 dni od dnia otrzymania żądania, faktu posiadania ubezpieczenia, o którym mowa w ust. 1, Udzielający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 może wypowiedzieć umowę ze skutkiem natychmiastowym.</w:t>
      </w:r>
    </w:p>
    <w:p w:rsidR="00BD3E3A" w:rsidRDefault="00BD3E3A" w:rsidP="00BD3E3A">
      <w:pPr>
        <w:spacing w:after="0"/>
        <w:jc w:val="center"/>
        <w:rPr>
          <w:b/>
          <w:bCs/>
          <w:iCs/>
        </w:rPr>
      </w:pP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>§ 7</w:t>
      </w: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>Kary umowne</w:t>
      </w:r>
    </w:p>
    <w:p w:rsidR="00BD3E3A" w:rsidRDefault="00BD3E3A" w:rsidP="00BD3E3A">
      <w:pPr>
        <w:numPr>
          <w:ilvl w:val="0"/>
          <w:numId w:val="11"/>
        </w:numPr>
        <w:spacing w:after="0"/>
        <w:ind w:left="426" w:hanging="284"/>
        <w:jc w:val="both"/>
      </w:pPr>
      <w:r>
        <w:rPr>
          <w:rFonts w:cs="Arial Narrow"/>
        </w:rPr>
        <w:t xml:space="preserve"> Przyjmujący zamówienie ponosi pełną odpowiedzialność w stosunku do Udzielającego </w:t>
      </w:r>
      <w:proofErr w:type="spellStart"/>
      <w:r>
        <w:rPr>
          <w:rFonts w:cs="Arial Narrow"/>
        </w:rPr>
        <w:t>zamówienia</w:t>
      </w:r>
      <w:proofErr w:type="spellEnd"/>
      <w:r>
        <w:rPr>
          <w:rFonts w:cs="Arial Narrow"/>
        </w:rPr>
        <w:t xml:space="preserve"> </w:t>
      </w:r>
      <w:r>
        <w:rPr>
          <w:rFonts w:cs="Arial Narrow"/>
        </w:rPr>
        <w:br/>
        <w:t xml:space="preserve">za szkody powstałe wskutek niewykonania lub nienależytego wykonania </w:t>
      </w:r>
      <w:proofErr w:type="spellStart"/>
      <w:r>
        <w:rPr>
          <w:rFonts w:cs="Arial Narrow"/>
        </w:rPr>
        <w:t>umowy</w:t>
      </w:r>
      <w:proofErr w:type="spellEnd"/>
      <w:r>
        <w:rPr>
          <w:rFonts w:cs="Arial Narrow"/>
        </w:rPr>
        <w:t xml:space="preserve">. </w:t>
      </w:r>
    </w:p>
    <w:p w:rsidR="00BD3E3A" w:rsidRDefault="00BD3E3A" w:rsidP="00BD3E3A">
      <w:pPr>
        <w:numPr>
          <w:ilvl w:val="0"/>
          <w:numId w:val="11"/>
        </w:numPr>
        <w:spacing w:after="0"/>
        <w:ind w:left="426" w:hanging="284"/>
        <w:jc w:val="both"/>
      </w:pPr>
      <w:r>
        <w:rPr>
          <w:rFonts w:cs="Arial Narrow"/>
        </w:rPr>
        <w:t xml:space="preserve"> </w:t>
      </w:r>
      <w:r w:rsidRPr="00CE3CB6">
        <w:rPr>
          <w:rFonts w:cs="Arial Narrow"/>
        </w:rPr>
        <w:t xml:space="preserve">Odpowiedzialność Przyjmującego zamówienie jest wyłączona w przypadku działania / zaniechania, </w:t>
      </w:r>
      <w:r>
        <w:rPr>
          <w:rFonts w:cs="Arial Narrow"/>
        </w:rPr>
        <w:br/>
      </w:r>
      <w:r w:rsidRPr="00CE3CB6">
        <w:rPr>
          <w:rFonts w:cs="Arial Narrow"/>
        </w:rPr>
        <w:t>za które odpowiedzialność ponosi Udzielający zamówienie w przypadku powstania szkody.</w:t>
      </w:r>
    </w:p>
    <w:p w:rsidR="00BD3E3A" w:rsidRDefault="00BD3E3A" w:rsidP="00BD3E3A">
      <w:pPr>
        <w:numPr>
          <w:ilvl w:val="0"/>
          <w:numId w:val="11"/>
        </w:numPr>
        <w:spacing w:after="0"/>
        <w:ind w:left="426" w:hanging="284"/>
        <w:jc w:val="both"/>
      </w:pPr>
      <w:r>
        <w:rPr>
          <w:rFonts w:cs="Arial Narrow"/>
        </w:rPr>
        <w:t xml:space="preserve"> </w:t>
      </w:r>
      <w:r w:rsidRPr="00CE3CB6">
        <w:rPr>
          <w:rFonts w:cs="Arial Narrow"/>
        </w:rPr>
        <w:t xml:space="preserve">Przyjmujący zamówienie zobowiązany jest do pokrycia szkody poniesionej przez Udzielającego </w:t>
      </w:r>
      <w:proofErr w:type="spellStart"/>
      <w:r w:rsidRPr="00CE3CB6">
        <w:rPr>
          <w:rFonts w:cs="Arial Narrow"/>
        </w:rPr>
        <w:t>zamówienia</w:t>
      </w:r>
      <w:proofErr w:type="spellEnd"/>
      <w:r w:rsidRPr="00CE3CB6">
        <w:rPr>
          <w:rFonts w:cs="Arial Narrow"/>
        </w:rPr>
        <w:t xml:space="preserve"> spowodowanej nałożeniem przez Narodowy Fundusz Zdrowia kary pieniężnej, o której mowa w kontraktach zawartych między NFZ a Udzielającym </w:t>
      </w:r>
      <w:proofErr w:type="spellStart"/>
      <w:r w:rsidRPr="00CE3CB6">
        <w:rPr>
          <w:rFonts w:cs="Arial Narrow"/>
        </w:rPr>
        <w:t>zamówienia</w:t>
      </w:r>
      <w:proofErr w:type="spellEnd"/>
      <w:r w:rsidRPr="00CE3CB6">
        <w:rPr>
          <w:rFonts w:cs="Arial Narrow"/>
        </w:rPr>
        <w:t>, jeżeli nałożenie tych kar było wynikiem niewłaściwego wykonania przez Przyjmującego Zamówienie zadań i obowiązków wynikających z niniejszej Umowy.</w:t>
      </w:r>
    </w:p>
    <w:p w:rsidR="00BD3E3A" w:rsidRDefault="00BD3E3A" w:rsidP="00BD3E3A">
      <w:pPr>
        <w:numPr>
          <w:ilvl w:val="0"/>
          <w:numId w:val="11"/>
        </w:numPr>
        <w:spacing w:after="0"/>
        <w:ind w:left="426" w:hanging="284"/>
        <w:jc w:val="both"/>
      </w:pPr>
      <w:r>
        <w:rPr>
          <w:color w:val="000000"/>
        </w:rPr>
        <w:t xml:space="preserve"> </w:t>
      </w:r>
      <w:r w:rsidRPr="00CE3CB6">
        <w:rPr>
          <w:color w:val="000000"/>
        </w:rPr>
        <w:t xml:space="preserve">Przyjmujący zamówienie ponosi odpowiedzialność za szkodę wyrządzoną </w:t>
      </w:r>
      <w:proofErr w:type="spellStart"/>
      <w:r w:rsidRPr="00CE3CB6">
        <w:rPr>
          <w:color w:val="000000"/>
        </w:rPr>
        <w:t>przy</w:t>
      </w:r>
      <w:proofErr w:type="spellEnd"/>
      <w:r w:rsidRPr="00CE3CB6">
        <w:rPr>
          <w:color w:val="000000"/>
        </w:rPr>
        <w:t xml:space="preserve"> udzielaniu świadczeń na zasadach określonych w Kodeksie Cywilnym..</w:t>
      </w:r>
    </w:p>
    <w:p w:rsidR="00BD3E3A" w:rsidRPr="00CE3CB6" w:rsidRDefault="00BD3E3A" w:rsidP="00BD3E3A">
      <w:pPr>
        <w:numPr>
          <w:ilvl w:val="0"/>
          <w:numId w:val="11"/>
        </w:numPr>
        <w:spacing w:after="0"/>
        <w:ind w:left="426" w:hanging="284"/>
        <w:jc w:val="both"/>
      </w:pPr>
      <w:r>
        <w:rPr>
          <w:rFonts w:cs="Arial Narrow"/>
        </w:rPr>
        <w:t xml:space="preserve"> </w:t>
      </w:r>
      <w:r w:rsidRPr="00CE3CB6">
        <w:rPr>
          <w:rFonts w:cs="Arial Narrow"/>
        </w:rPr>
        <w:t xml:space="preserve">Przyjmujący zamówienie zapłaci Udzielającemu </w:t>
      </w:r>
      <w:proofErr w:type="spellStart"/>
      <w:r w:rsidRPr="00CE3CB6">
        <w:rPr>
          <w:rFonts w:cs="Arial Narrow"/>
        </w:rPr>
        <w:t>zamówienia</w:t>
      </w:r>
      <w:proofErr w:type="spellEnd"/>
      <w:r w:rsidRPr="00CE3CB6">
        <w:rPr>
          <w:rFonts w:cs="Arial Narrow"/>
        </w:rPr>
        <w:t xml:space="preserve"> kary umowne:</w:t>
      </w:r>
    </w:p>
    <w:p w:rsidR="00BD3E3A" w:rsidRPr="005C6814" w:rsidRDefault="00BD3E3A" w:rsidP="00BD3E3A">
      <w:pPr>
        <w:pStyle w:val="Akapitzlist"/>
        <w:numPr>
          <w:ilvl w:val="0"/>
          <w:numId w:val="12"/>
        </w:numPr>
        <w:spacing w:after="0"/>
        <w:jc w:val="both"/>
      </w:pPr>
      <w:r w:rsidRPr="005C6814">
        <w:rPr>
          <w:rFonts w:cs="Arial Narrow"/>
        </w:rPr>
        <w:t xml:space="preserve">w przypadku nieterminowego wykonania </w:t>
      </w:r>
      <w:proofErr w:type="spellStart"/>
      <w:r w:rsidRPr="005C6814">
        <w:rPr>
          <w:rFonts w:cs="Arial Narrow"/>
        </w:rPr>
        <w:t>umowy</w:t>
      </w:r>
      <w:proofErr w:type="spellEnd"/>
      <w:r w:rsidRPr="005C6814">
        <w:rPr>
          <w:rFonts w:cs="Arial Narrow"/>
        </w:rPr>
        <w:t xml:space="preserve"> kara umowna za opóźnienie w realizacji przedmiotu </w:t>
      </w:r>
      <w:proofErr w:type="spellStart"/>
      <w:r w:rsidRPr="005C6814">
        <w:rPr>
          <w:rFonts w:cs="Arial Narrow"/>
        </w:rPr>
        <w:t>umowy</w:t>
      </w:r>
      <w:proofErr w:type="spellEnd"/>
      <w:r w:rsidRPr="005C6814">
        <w:rPr>
          <w:rFonts w:cs="Arial Narrow"/>
        </w:rPr>
        <w:t xml:space="preserve"> będzie naliczana w wysokości 20% wartości brutto zlecenia za każdy rozpoczęty dzień opóźnienia, lecz nie więcej niż 200% wartości brutto zlecenia, którego dotyczy opóźnienie realizacji.</w:t>
      </w:r>
    </w:p>
    <w:p w:rsidR="00BD3E3A" w:rsidRPr="005C6814" w:rsidRDefault="00BD3E3A" w:rsidP="00BD3E3A">
      <w:pPr>
        <w:pStyle w:val="Akapitzlist"/>
        <w:numPr>
          <w:ilvl w:val="0"/>
          <w:numId w:val="12"/>
        </w:numPr>
        <w:spacing w:after="0"/>
        <w:jc w:val="both"/>
      </w:pPr>
      <w:r w:rsidRPr="005C6814">
        <w:rPr>
          <w:rFonts w:cs="Arial Narrow"/>
        </w:rPr>
        <w:t xml:space="preserve">w wysokości 100% ceny jednostkowej kwoty brutto każdego </w:t>
      </w:r>
      <w:proofErr w:type="spellStart"/>
      <w:r w:rsidRPr="005C6814">
        <w:rPr>
          <w:rFonts w:cs="Arial Narrow"/>
        </w:rPr>
        <w:t>badania</w:t>
      </w:r>
      <w:proofErr w:type="spellEnd"/>
      <w:r w:rsidRPr="005C6814">
        <w:rPr>
          <w:rFonts w:cs="Arial Narrow"/>
        </w:rPr>
        <w:t xml:space="preserve"> (wymienionych </w:t>
      </w:r>
      <w:r>
        <w:rPr>
          <w:rFonts w:cs="Arial Narrow"/>
        </w:rPr>
        <w:br/>
      </w:r>
      <w:r w:rsidRPr="005C6814">
        <w:rPr>
          <w:rFonts w:cs="Arial Narrow"/>
        </w:rPr>
        <w:t xml:space="preserve">w załączniku nr 1) za nienależycie wykonane badanie. W każdym wskazanym przypadku Przyjmujący zamówienie zobowiązany będzie pokryć koszty powtórnego wykonania </w:t>
      </w:r>
      <w:proofErr w:type="spellStart"/>
      <w:r w:rsidRPr="005C6814">
        <w:rPr>
          <w:rFonts w:cs="Arial Narrow"/>
        </w:rPr>
        <w:t>badania</w:t>
      </w:r>
      <w:proofErr w:type="spellEnd"/>
      <w:r w:rsidRPr="005C6814">
        <w:rPr>
          <w:rFonts w:cs="Arial Narrow"/>
        </w:rPr>
        <w:t>.</w:t>
      </w:r>
    </w:p>
    <w:p w:rsidR="00BD3E3A" w:rsidRPr="00CE3CB6" w:rsidRDefault="00BD3E3A" w:rsidP="00BD3E3A">
      <w:pPr>
        <w:pStyle w:val="Akapitzlist"/>
        <w:numPr>
          <w:ilvl w:val="0"/>
          <w:numId w:val="12"/>
        </w:numPr>
        <w:spacing w:after="0"/>
        <w:jc w:val="both"/>
      </w:pPr>
      <w:r w:rsidRPr="005C6814">
        <w:rPr>
          <w:rFonts w:cs="Arial Narrow"/>
        </w:rPr>
        <w:t xml:space="preserve">w wysokości 100,00 zł za każdy rozpoczęty dzień niewykazania </w:t>
      </w:r>
      <w:proofErr w:type="spellStart"/>
      <w:r w:rsidRPr="005C6814">
        <w:rPr>
          <w:rFonts w:cs="Arial Narrow"/>
        </w:rPr>
        <w:t>umowy</w:t>
      </w:r>
      <w:proofErr w:type="spellEnd"/>
      <w:r w:rsidRPr="005C6814">
        <w:rPr>
          <w:rFonts w:cs="Arial Narrow"/>
        </w:rPr>
        <w:t xml:space="preserve"> w Portalu SZOI, o którym mowa w §2 ust. 18.</w:t>
      </w:r>
    </w:p>
    <w:p w:rsidR="00BD3E3A" w:rsidRDefault="00BD3E3A" w:rsidP="00BD3E3A">
      <w:pPr>
        <w:numPr>
          <w:ilvl w:val="0"/>
          <w:numId w:val="11"/>
        </w:numPr>
        <w:spacing w:after="0"/>
        <w:ind w:left="426" w:hanging="284"/>
        <w:jc w:val="both"/>
      </w:pPr>
      <w:r>
        <w:rPr>
          <w:rFonts w:cs="Arial Narrow"/>
        </w:rPr>
        <w:t xml:space="preserve"> </w:t>
      </w:r>
      <w:r w:rsidRPr="00CE3CB6">
        <w:rPr>
          <w:rFonts w:cs="Arial Narrow"/>
        </w:rPr>
        <w:t xml:space="preserve">Udzielający </w:t>
      </w:r>
      <w:proofErr w:type="spellStart"/>
      <w:r w:rsidRPr="00CE3CB6">
        <w:rPr>
          <w:rFonts w:cs="Arial Narrow"/>
        </w:rPr>
        <w:t>zamówienia</w:t>
      </w:r>
      <w:proofErr w:type="spellEnd"/>
      <w:r w:rsidRPr="00CE3CB6">
        <w:rPr>
          <w:rFonts w:cs="Arial Narrow"/>
        </w:rPr>
        <w:t xml:space="preserve"> może dochodzić odszkodowania uzupełniającego na zasadach ogólnych </w:t>
      </w:r>
      <w:r w:rsidRPr="00CE3CB6">
        <w:rPr>
          <w:rFonts w:cs="Arial Narrow"/>
        </w:rPr>
        <w:br/>
        <w:t xml:space="preserve">w razie, gdy kara umowna nie pokrywa zaistniałej szkody. </w:t>
      </w:r>
    </w:p>
    <w:p w:rsidR="00BD3E3A" w:rsidRDefault="00BD3E3A" w:rsidP="00BD3E3A">
      <w:pPr>
        <w:numPr>
          <w:ilvl w:val="0"/>
          <w:numId w:val="11"/>
        </w:numPr>
        <w:spacing w:after="0"/>
        <w:ind w:left="426" w:hanging="284"/>
        <w:jc w:val="both"/>
      </w:pPr>
      <w:r>
        <w:rPr>
          <w:rFonts w:cs="Arial Narrow"/>
        </w:rPr>
        <w:lastRenderedPageBreak/>
        <w:t xml:space="preserve"> </w:t>
      </w:r>
      <w:r w:rsidRPr="00461421">
        <w:rPr>
          <w:rFonts w:cs="Arial Narrow"/>
        </w:rPr>
        <w:t xml:space="preserve">Przyjmujący zamówienie nie może bez zgody Udzielającego </w:t>
      </w:r>
      <w:proofErr w:type="spellStart"/>
      <w:r w:rsidRPr="00461421">
        <w:rPr>
          <w:rFonts w:cs="Arial Narrow"/>
        </w:rPr>
        <w:t>zamówienia</w:t>
      </w:r>
      <w:proofErr w:type="spellEnd"/>
      <w:r w:rsidRPr="00461421">
        <w:rPr>
          <w:rFonts w:cs="Arial Narrow"/>
        </w:rPr>
        <w:t xml:space="preserve"> wyrażonej pod rygorem nieważności na piśmie przenieść na osobę trzecią wierzytelności wynikających z niniejszej </w:t>
      </w:r>
      <w:proofErr w:type="spellStart"/>
      <w:r w:rsidRPr="00461421">
        <w:rPr>
          <w:rFonts w:cs="Arial Narrow"/>
        </w:rPr>
        <w:t>umowy</w:t>
      </w:r>
      <w:proofErr w:type="spellEnd"/>
      <w:r w:rsidRPr="00461421">
        <w:rPr>
          <w:rFonts w:cs="Arial Narrow"/>
        </w:rPr>
        <w:t xml:space="preserve">. </w:t>
      </w:r>
    </w:p>
    <w:p w:rsidR="00BD3E3A" w:rsidRDefault="00BD3E3A" w:rsidP="00BD3E3A">
      <w:pPr>
        <w:spacing w:after="0"/>
        <w:jc w:val="center"/>
        <w:rPr>
          <w:b/>
          <w:bCs/>
          <w:iCs/>
        </w:rPr>
      </w:pPr>
    </w:p>
    <w:p w:rsidR="00BD3E3A" w:rsidRPr="00461421" w:rsidRDefault="00BD3E3A" w:rsidP="00BD3E3A">
      <w:pPr>
        <w:spacing w:after="0"/>
        <w:jc w:val="center"/>
      </w:pPr>
      <w:r w:rsidRPr="00461421">
        <w:rPr>
          <w:b/>
          <w:bCs/>
          <w:iCs/>
        </w:rPr>
        <w:t>§ 8</w:t>
      </w:r>
    </w:p>
    <w:p w:rsidR="00BD3E3A" w:rsidRPr="00461421" w:rsidRDefault="00BD3E3A" w:rsidP="00BD3E3A">
      <w:pPr>
        <w:spacing w:after="0"/>
        <w:jc w:val="center"/>
      </w:pPr>
      <w:r w:rsidRPr="00461421">
        <w:rPr>
          <w:b/>
          <w:bCs/>
          <w:iCs/>
        </w:rPr>
        <w:t>Zachowanie poufności</w:t>
      </w:r>
    </w:p>
    <w:p w:rsidR="00BD3E3A" w:rsidRDefault="00BD3E3A" w:rsidP="00BD3E3A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/>
        <w:ind w:left="426" w:hanging="284"/>
        <w:jc w:val="both"/>
      </w:pPr>
      <w:r w:rsidRPr="00461421">
        <w:rPr>
          <w:bCs/>
          <w:iCs/>
        </w:rPr>
        <w:t xml:space="preserve">Przyjmujący zamówienie zobowiązuje się do zachowania w poufności wszelkich informacji pozyskanych w trakcie realizacji </w:t>
      </w:r>
      <w:proofErr w:type="spellStart"/>
      <w:r w:rsidRPr="00461421">
        <w:rPr>
          <w:bCs/>
          <w:iCs/>
        </w:rPr>
        <w:t>umowy</w:t>
      </w:r>
      <w:proofErr w:type="spellEnd"/>
      <w:r w:rsidRPr="00461421">
        <w:rPr>
          <w:bCs/>
          <w:iCs/>
        </w:rPr>
        <w:t>. W szczególności dotyczy to danych osobowych pacjentów, danych osobowych pracowników Udzielającego zamówienie, jego danych finansowych oraz jego kontrahentów.</w:t>
      </w:r>
    </w:p>
    <w:p w:rsidR="00BD3E3A" w:rsidRDefault="00BD3E3A" w:rsidP="00BD3E3A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/>
        <w:ind w:left="426" w:hanging="284"/>
        <w:jc w:val="both"/>
      </w:pPr>
      <w:r w:rsidRPr="00461421">
        <w:rPr>
          <w:bCs/>
          <w:iCs/>
        </w:rPr>
        <w:t xml:space="preserve">Przyjmujący zamówienie zobowiązuje się do utrzymania w tajemnicy i nieujawniania, niepublikowania, nieprzekazywania i nieudostępniania w żaden inny sposób osobom trzecim innych informacji prawnie chronionych, które to informacje </w:t>
      </w:r>
      <w:r>
        <w:rPr>
          <w:bCs/>
          <w:iCs/>
        </w:rPr>
        <w:t xml:space="preserve">uzyska w trakcie lub w związku </w:t>
      </w:r>
      <w:r w:rsidRPr="00461421">
        <w:rPr>
          <w:bCs/>
          <w:iCs/>
        </w:rPr>
        <w:t xml:space="preserve">z realizacją niniejszej </w:t>
      </w:r>
      <w:proofErr w:type="spellStart"/>
      <w:r w:rsidRPr="00461421">
        <w:rPr>
          <w:bCs/>
          <w:iCs/>
        </w:rPr>
        <w:t>umowy</w:t>
      </w:r>
      <w:proofErr w:type="spellEnd"/>
      <w:r w:rsidRPr="00461421">
        <w:rPr>
          <w:bCs/>
          <w:iCs/>
        </w:rPr>
        <w:t>, bez względu na sposób i formę i</w:t>
      </w:r>
      <w:r>
        <w:rPr>
          <w:bCs/>
          <w:iCs/>
        </w:rPr>
        <w:t xml:space="preserve">ch utrwalenia lub przekazania, </w:t>
      </w:r>
      <w:r w:rsidRPr="00461421">
        <w:rPr>
          <w:bCs/>
          <w:iCs/>
        </w:rPr>
        <w:t xml:space="preserve">w szczególności w formie pisemnej, kserokopii, faksu i zapisu elektronicznego, o ile informacje takie nie są powszechnie znane, bądź obowiązek ich ujawnienia nie wynika z obowiązujących przepisów, orzeczeń sądów lub decyzji odpowiednich władz. Obowiązkiem zachowania poufności nie jest objęty fakt zawarcia </w:t>
      </w:r>
      <w:proofErr w:type="spellStart"/>
      <w:r w:rsidRPr="00461421">
        <w:rPr>
          <w:bCs/>
          <w:iCs/>
        </w:rPr>
        <w:t>umowy</w:t>
      </w:r>
      <w:proofErr w:type="spellEnd"/>
      <w:r w:rsidRPr="00461421">
        <w:rPr>
          <w:bCs/>
          <w:iCs/>
        </w:rPr>
        <w:t xml:space="preserve"> ani jej treść w zakresie określonym obowiązującymi przepisami prawa.</w:t>
      </w:r>
    </w:p>
    <w:p w:rsidR="00BD3E3A" w:rsidRDefault="00BD3E3A" w:rsidP="00BD3E3A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/>
        <w:ind w:left="426" w:hanging="284"/>
        <w:jc w:val="both"/>
      </w:pPr>
      <w:r w:rsidRPr="00461421">
        <w:rPr>
          <w:bCs/>
          <w:iCs/>
        </w:rPr>
        <w:t xml:space="preserve">Każdej ze Stron wolno ujawnić informacje poufne z ograniczeniami wynikającymi z przepisów prawa, o których mowa w niniejszym paragrafie członkom swoich władz, pracownikom i pracownikom podmiotów powiązanych lub zależnych, kancelariom prawnym, firmom audytorskim, pracownikom organów nadzoru, itp. w takim zakresie, w jakim będzie to niezbędne do wypełnienia przez nią zobowiązań i obowiązków na podstawie </w:t>
      </w:r>
      <w:proofErr w:type="spellStart"/>
      <w:r w:rsidRPr="00461421">
        <w:rPr>
          <w:bCs/>
          <w:iCs/>
        </w:rPr>
        <w:t>umowy</w:t>
      </w:r>
      <w:proofErr w:type="spellEnd"/>
      <w:r w:rsidRPr="00461421">
        <w:rPr>
          <w:bCs/>
          <w:iCs/>
        </w:rPr>
        <w:t xml:space="preserve">, </w:t>
      </w:r>
      <w:proofErr w:type="spellStart"/>
      <w:r w:rsidRPr="00461421">
        <w:rPr>
          <w:bCs/>
          <w:iCs/>
        </w:rPr>
        <w:t>przy</w:t>
      </w:r>
      <w:proofErr w:type="spellEnd"/>
      <w:r w:rsidRPr="00461421">
        <w:rPr>
          <w:bCs/>
          <w:iCs/>
        </w:rPr>
        <w:t xml:space="preserve"> czym Strona przekazująca takie informacje wymienionym wyżej osobom będzie ponosić odpowiedzialność za przestrzeganie przez te osoby zasad poufności opisanych w niniejszym rozdziale.</w:t>
      </w:r>
    </w:p>
    <w:p w:rsidR="00BD3E3A" w:rsidRPr="00461421" w:rsidRDefault="00BD3E3A" w:rsidP="00BD3E3A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/>
        <w:ind w:left="426" w:hanging="284"/>
        <w:jc w:val="both"/>
      </w:pPr>
      <w:r w:rsidRPr="00461421">
        <w:rPr>
          <w:bCs/>
          <w:iCs/>
        </w:rPr>
        <w:t xml:space="preserve">Strony zobowiążą swoich pracowników wyznaczonych </w:t>
      </w:r>
      <w:r>
        <w:rPr>
          <w:bCs/>
          <w:iCs/>
        </w:rPr>
        <w:t xml:space="preserve">do realizacji Przedmiotu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 </w:t>
      </w:r>
      <w:r w:rsidRPr="00461421">
        <w:rPr>
          <w:bCs/>
          <w:iCs/>
        </w:rPr>
        <w:t>do zachowania tajemnicy na zasadach nie mniej restrykcyjnych niż określone powyżej.</w:t>
      </w:r>
    </w:p>
    <w:p w:rsidR="00BD3E3A" w:rsidRDefault="00BD3E3A" w:rsidP="00BD3E3A">
      <w:pPr>
        <w:spacing w:after="0"/>
        <w:jc w:val="center"/>
        <w:rPr>
          <w:b/>
          <w:bCs/>
          <w:iCs/>
        </w:rPr>
      </w:pP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>§ 9</w:t>
      </w: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>Dane osobowe</w:t>
      </w:r>
    </w:p>
    <w:p w:rsidR="00BD3E3A" w:rsidRDefault="00BD3E3A" w:rsidP="00BD3E3A">
      <w:pPr>
        <w:numPr>
          <w:ilvl w:val="0"/>
          <w:numId w:val="13"/>
        </w:numPr>
        <w:spacing w:after="0"/>
        <w:ind w:left="426" w:hanging="284"/>
        <w:jc w:val="both"/>
      </w:pPr>
      <w:r>
        <w:rPr>
          <w:rFonts w:cs="Arial Narrow"/>
        </w:rPr>
        <w:t xml:space="preserve"> Przyjmujący zamówienie i Udzielający </w:t>
      </w:r>
      <w:proofErr w:type="spellStart"/>
      <w:r>
        <w:rPr>
          <w:rFonts w:cs="Arial Narrow"/>
        </w:rPr>
        <w:t>zamówienia</w:t>
      </w:r>
      <w:proofErr w:type="spellEnd"/>
      <w:r>
        <w:rPr>
          <w:rFonts w:cs="Arial Narrow"/>
        </w:rPr>
        <w:t xml:space="preserve"> są niezależnymi administratorami danych osobowych pacjentów w rozumieniu art. 4 </w:t>
      </w:r>
      <w:proofErr w:type="spellStart"/>
      <w:r>
        <w:rPr>
          <w:rFonts w:cs="Arial Narrow"/>
        </w:rPr>
        <w:t>pkt</w:t>
      </w:r>
      <w:proofErr w:type="spellEnd"/>
      <w:r>
        <w:rPr>
          <w:rFonts w:cs="Arial Narrow"/>
        </w:rPr>
        <w:t xml:space="preserve"> 7) </w:t>
      </w:r>
      <w:r w:rsidRPr="00561132">
        <w:rPr>
          <w:rFonts w:cs="Calibri"/>
        </w:rPr>
        <w:t xml:space="preserve">Rozporządzenia </w:t>
      </w:r>
      <w:r w:rsidRPr="00561132">
        <w:rPr>
          <w:rFonts w:cs="Calibri"/>
          <w:spacing w:val="13"/>
        </w:rPr>
        <w:t xml:space="preserve"> </w:t>
      </w:r>
      <w:r w:rsidRPr="00561132">
        <w:rPr>
          <w:rFonts w:cs="Calibri"/>
        </w:rPr>
        <w:t xml:space="preserve">Parlamentu </w:t>
      </w:r>
      <w:r w:rsidRPr="00561132">
        <w:rPr>
          <w:rFonts w:cs="Calibri"/>
          <w:spacing w:val="20"/>
        </w:rPr>
        <w:t xml:space="preserve"> </w:t>
      </w:r>
      <w:r w:rsidRPr="00561132">
        <w:rPr>
          <w:rFonts w:cs="Calibri"/>
        </w:rPr>
        <w:t>Europejskiego</w:t>
      </w:r>
      <w:r w:rsidRPr="00561132">
        <w:rPr>
          <w:rFonts w:cs="Calibri"/>
          <w:spacing w:val="39"/>
        </w:rPr>
        <w:t xml:space="preserve"> i </w:t>
      </w:r>
      <w:r w:rsidRPr="00561132">
        <w:rPr>
          <w:rFonts w:cs="Calibri"/>
        </w:rPr>
        <w:t>Rady</w:t>
      </w:r>
      <w:r w:rsidRPr="00561132">
        <w:rPr>
          <w:rFonts w:cs="Calibri"/>
          <w:spacing w:val="42"/>
        </w:rPr>
        <w:t xml:space="preserve"> </w:t>
      </w:r>
      <w:r w:rsidRPr="00561132">
        <w:rPr>
          <w:rFonts w:cs="Calibri"/>
        </w:rPr>
        <w:t>(</w:t>
      </w:r>
      <w:r w:rsidRPr="00561132">
        <w:rPr>
          <w:rFonts w:cs="Calibri"/>
          <w:spacing w:val="23"/>
        </w:rPr>
        <w:t>U</w:t>
      </w:r>
      <w:r w:rsidRPr="00561132">
        <w:rPr>
          <w:rFonts w:cs="Calibri"/>
        </w:rPr>
        <w:t>E)</w:t>
      </w:r>
      <w:r w:rsidRPr="00561132">
        <w:rPr>
          <w:rFonts w:cs="Calibri"/>
          <w:spacing w:val="28"/>
        </w:rPr>
        <w:t xml:space="preserve"> </w:t>
      </w:r>
      <w:r w:rsidRPr="00561132">
        <w:rPr>
          <w:rFonts w:cs="Calibri"/>
        </w:rPr>
        <w:t>2016/679</w:t>
      </w:r>
      <w:r w:rsidRPr="00561132">
        <w:rPr>
          <w:rFonts w:cs="Calibri"/>
          <w:spacing w:val="40"/>
        </w:rPr>
        <w:t xml:space="preserve"> </w:t>
      </w:r>
      <w:r w:rsidRPr="00561132">
        <w:rPr>
          <w:rFonts w:cs="Calibri"/>
        </w:rPr>
        <w:t>z</w:t>
      </w:r>
      <w:r w:rsidRPr="00561132">
        <w:rPr>
          <w:rFonts w:cs="Calibri"/>
          <w:spacing w:val="21"/>
        </w:rPr>
        <w:t xml:space="preserve"> </w:t>
      </w:r>
      <w:r w:rsidRPr="00561132">
        <w:rPr>
          <w:rFonts w:cs="Calibri"/>
        </w:rPr>
        <w:t>dnia</w:t>
      </w:r>
      <w:r w:rsidRPr="00561132">
        <w:rPr>
          <w:rFonts w:cs="Calibri"/>
          <w:spacing w:val="26"/>
        </w:rPr>
        <w:t xml:space="preserve"> </w:t>
      </w:r>
      <w:r w:rsidRPr="00561132">
        <w:rPr>
          <w:rFonts w:cs="Calibri"/>
        </w:rPr>
        <w:t>27</w:t>
      </w:r>
      <w:r w:rsidRPr="00561132">
        <w:rPr>
          <w:rFonts w:cs="Calibri"/>
          <w:spacing w:val="38"/>
        </w:rPr>
        <w:t xml:space="preserve"> </w:t>
      </w:r>
      <w:r w:rsidRPr="00561132">
        <w:rPr>
          <w:rFonts w:cs="Calibri"/>
        </w:rPr>
        <w:t>kwietnia</w:t>
      </w:r>
      <w:r w:rsidRPr="00561132">
        <w:rPr>
          <w:rFonts w:cs="Calibri"/>
          <w:spacing w:val="44"/>
        </w:rPr>
        <w:t xml:space="preserve"> </w:t>
      </w:r>
      <w:r w:rsidRPr="00561132">
        <w:rPr>
          <w:rFonts w:cs="Calibri"/>
        </w:rPr>
        <w:t>2016</w:t>
      </w:r>
      <w:r w:rsidRPr="00561132">
        <w:rPr>
          <w:rFonts w:cs="Calibri"/>
          <w:spacing w:val="34"/>
        </w:rPr>
        <w:t xml:space="preserve"> </w:t>
      </w:r>
      <w:r w:rsidRPr="00561132">
        <w:rPr>
          <w:rFonts w:cs="Calibri"/>
        </w:rPr>
        <w:t>roku w</w:t>
      </w:r>
      <w:r w:rsidRPr="00561132">
        <w:rPr>
          <w:rFonts w:cs="Calibri"/>
          <w:spacing w:val="28"/>
        </w:rPr>
        <w:t xml:space="preserve"> </w:t>
      </w:r>
      <w:r w:rsidRPr="00561132">
        <w:rPr>
          <w:rFonts w:cs="Calibri"/>
        </w:rPr>
        <w:t>sprawie</w:t>
      </w:r>
      <w:r w:rsidRPr="00561132">
        <w:rPr>
          <w:rFonts w:cs="Calibri"/>
          <w:spacing w:val="20"/>
        </w:rPr>
        <w:t xml:space="preserve"> </w:t>
      </w:r>
      <w:r w:rsidRPr="00561132">
        <w:rPr>
          <w:rFonts w:cs="Calibri"/>
        </w:rPr>
        <w:t>ochrony</w:t>
      </w:r>
      <w:r w:rsidRPr="00561132">
        <w:rPr>
          <w:rFonts w:cs="Calibri"/>
          <w:spacing w:val="39"/>
        </w:rPr>
        <w:t xml:space="preserve"> </w:t>
      </w:r>
      <w:r w:rsidRPr="00561132">
        <w:rPr>
          <w:rFonts w:cs="Calibri"/>
        </w:rPr>
        <w:t>osób</w:t>
      </w:r>
      <w:r w:rsidRPr="00561132">
        <w:rPr>
          <w:rFonts w:cs="Calibri"/>
          <w:spacing w:val="19"/>
        </w:rPr>
        <w:t xml:space="preserve"> </w:t>
      </w:r>
      <w:r w:rsidRPr="00561132">
        <w:rPr>
          <w:rFonts w:cs="Calibri"/>
        </w:rPr>
        <w:t>fizycznych</w:t>
      </w:r>
      <w:r w:rsidRPr="00561132">
        <w:rPr>
          <w:rFonts w:cs="Calibri"/>
          <w:spacing w:val="40"/>
        </w:rPr>
        <w:t xml:space="preserve"> </w:t>
      </w:r>
      <w:r w:rsidRPr="00561132">
        <w:rPr>
          <w:rFonts w:cs="Calibri"/>
        </w:rPr>
        <w:t>w</w:t>
      </w:r>
      <w:r w:rsidRPr="00561132">
        <w:rPr>
          <w:rFonts w:cs="Calibri"/>
          <w:spacing w:val="28"/>
        </w:rPr>
        <w:t xml:space="preserve"> </w:t>
      </w:r>
      <w:r w:rsidRPr="00561132">
        <w:rPr>
          <w:rFonts w:cs="Calibri"/>
        </w:rPr>
        <w:t>związku</w:t>
      </w:r>
      <w:r w:rsidRPr="00561132">
        <w:rPr>
          <w:rFonts w:cs="Calibri"/>
          <w:spacing w:val="37"/>
        </w:rPr>
        <w:t xml:space="preserve"> </w:t>
      </w:r>
      <w:r>
        <w:rPr>
          <w:rFonts w:cs="Calibri"/>
          <w:spacing w:val="37"/>
        </w:rPr>
        <w:br/>
      </w:r>
      <w:r w:rsidRPr="00561132">
        <w:rPr>
          <w:rFonts w:cs="Calibri"/>
        </w:rPr>
        <w:t>z</w:t>
      </w:r>
      <w:r w:rsidRPr="00561132">
        <w:rPr>
          <w:rFonts w:cs="Calibri"/>
          <w:w w:val="108"/>
        </w:rPr>
        <w:t xml:space="preserve"> </w:t>
      </w:r>
      <w:r w:rsidRPr="00561132">
        <w:rPr>
          <w:rFonts w:cs="Calibri"/>
        </w:rPr>
        <w:t xml:space="preserve">przetwarzaniem </w:t>
      </w:r>
      <w:r w:rsidRPr="00561132">
        <w:rPr>
          <w:rFonts w:cs="Calibri"/>
          <w:spacing w:val="27"/>
        </w:rPr>
        <w:t xml:space="preserve"> </w:t>
      </w:r>
      <w:r w:rsidRPr="00561132">
        <w:rPr>
          <w:rFonts w:cs="Calibri"/>
        </w:rPr>
        <w:t xml:space="preserve">danych </w:t>
      </w:r>
      <w:r w:rsidRPr="00561132">
        <w:rPr>
          <w:rFonts w:cs="Calibri"/>
          <w:spacing w:val="4"/>
        </w:rPr>
        <w:t xml:space="preserve"> </w:t>
      </w:r>
      <w:r w:rsidRPr="00561132">
        <w:rPr>
          <w:rFonts w:cs="Calibri"/>
        </w:rPr>
        <w:t xml:space="preserve">osobowych i </w:t>
      </w:r>
      <w:r w:rsidRPr="00561132">
        <w:rPr>
          <w:rFonts w:eastAsia="Arial" w:cs="Calibri"/>
          <w:spacing w:val="-99"/>
          <w:w w:val="225"/>
        </w:rPr>
        <w:t xml:space="preserve"> </w:t>
      </w:r>
      <w:r w:rsidRPr="00561132">
        <w:rPr>
          <w:rFonts w:cs="Calibri"/>
        </w:rPr>
        <w:t>w</w:t>
      </w:r>
      <w:r w:rsidRPr="00561132">
        <w:rPr>
          <w:rFonts w:cs="Calibri"/>
          <w:spacing w:val="50"/>
        </w:rPr>
        <w:t xml:space="preserve"> </w:t>
      </w:r>
      <w:r w:rsidRPr="00561132">
        <w:rPr>
          <w:rFonts w:cs="Calibri"/>
        </w:rPr>
        <w:t>sprawie</w:t>
      </w:r>
      <w:r w:rsidRPr="00561132">
        <w:rPr>
          <w:rFonts w:cs="Calibri"/>
          <w:spacing w:val="44"/>
        </w:rPr>
        <w:t xml:space="preserve"> </w:t>
      </w:r>
      <w:r w:rsidRPr="00561132">
        <w:rPr>
          <w:rFonts w:cs="Calibri"/>
          <w:spacing w:val="-3"/>
        </w:rPr>
        <w:t>sw</w:t>
      </w:r>
      <w:r w:rsidRPr="00561132">
        <w:rPr>
          <w:rFonts w:cs="Calibri"/>
          <w:spacing w:val="-2"/>
        </w:rPr>
        <w:t>obodnego</w:t>
      </w:r>
      <w:r w:rsidRPr="00561132">
        <w:rPr>
          <w:rFonts w:cs="Calibri"/>
          <w:spacing w:val="36"/>
        </w:rPr>
        <w:t xml:space="preserve"> </w:t>
      </w:r>
      <w:r w:rsidRPr="00561132">
        <w:rPr>
          <w:rFonts w:cs="Calibri"/>
        </w:rPr>
        <w:t>przepływ</w:t>
      </w:r>
      <w:r w:rsidRPr="00561132">
        <w:rPr>
          <w:rFonts w:cs="Calibri"/>
          <w:spacing w:val="-9"/>
        </w:rPr>
        <w:t xml:space="preserve"> </w:t>
      </w:r>
      <w:r w:rsidRPr="00561132">
        <w:rPr>
          <w:rFonts w:cs="Calibri"/>
        </w:rPr>
        <w:t xml:space="preserve">takich </w:t>
      </w:r>
      <w:r w:rsidRPr="00561132">
        <w:rPr>
          <w:rFonts w:cs="Calibri"/>
          <w:spacing w:val="13"/>
        </w:rPr>
        <w:t xml:space="preserve"> </w:t>
      </w:r>
      <w:r w:rsidRPr="00561132">
        <w:rPr>
          <w:rFonts w:cs="Calibri"/>
        </w:rPr>
        <w:t xml:space="preserve">danych </w:t>
      </w:r>
      <w:r w:rsidRPr="00561132">
        <w:rPr>
          <w:rFonts w:cs="Calibri"/>
          <w:spacing w:val="18"/>
        </w:rPr>
        <w:t xml:space="preserve"> </w:t>
      </w:r>
      <w:r w:rsidRPr="00561132">
        <w:rPr>
          <w:rFonts w:cs="Calibri"/>
        </w:rPr>
        <w:t>oraz</w:t>
      </w:r>
      <w:r w:rsidRPr="00561132">
        <w:rPr>
          <w:rFonts w:cs="Calibri"/>
          <w:spacing w:val="45"/>
        </w:rPr>
        <w:t xml:space="preserve"> </w:t>
      </w:r>
      <w:r w:rsidRPr="00561132">
        <w:rPr>
          <w:rFonts w:cs="Calibri"/>
        </w:rPr>
        <w:t>uchylenia</w:t>
      </w:r>
      <w:r w:rsidRPr="00561132">
        <w:rPr>
          <w:rFonts w:cs="Calibri"/>
          <w:spacing w:val="23"/>
          <w:w w:val="101"/>
        </w:rPr>
        <w:t xml:space="preserve"> </w:t>
      </w:r>
      <w:r w:rsidRPr="00561132">
        <w:rPr>
          <w:rFonts w:cs="Calibri"/>
        </w:rPr>
        <w:t xml:space="preserve">Dyrektywy </w:t>
      </w:r>
      <w:r w:rsidRPr="00561132">
        <w:rPr>
          <w:rFonts w:cs="Calibri"/>
          <w:spacing w:val="9"/>
        </w:rPr>
        <w:t xml:space="preserve"> </w:t>
      </w:r>
      <w:r w:rsidRPr="00561132">
        <w:rPr>
          <w:rFonts w:cs="Calibri"/>
        </w:rPr>
        <w:t>95/46/WE</w:t>
      </w:r>
      <w:r w:rsidRPr="00561132">
        <w:rPr>
          <w:rFonts w:cs="Calibri"/>
          <w:spacing w:val="40"/>
        </w:rPr>
        <w:t xml:space="preserve"> </w:t>
      </w:r>
      <w:r>
        <w:rPr>
          <w:rFonts w:cs="Calibri"/>
        </w:rPr>
        <w:t>(zwanego „RODO'').</w:t>
      </w:r>
    </w:p>
    <w:p w:rsidR="00BD3E3A" w:rsidRPr="00461421" w:rsidRDefault="00BD3E3A" w:rsidP="00BD3E3A">
      <w:pPr>
        <w:numPr>
          <w:ilvl w:val="0"/>
          <w:numId w:val="13"/>
        </w:numPr>
        <w:spacing w:after="0"/>
        <w:ind w:left="426" w:hanging="284"/>
        <w:jc w:val="both"/>
      </w:pPr>
      <w:r>
        <w:t xml:space="preserve"> </w:t>
      </w:r>
      <w:r w:rsidRPr="00461421">
        <w:rPr>
          <w:rFonts w:cs="Arial Narrow"/>
        </w:rPr>
        <w:t xml:space="preserve">Każdy z administratorów danych osobowych odpowiada we własnym zakresie za zapewnienie zgodności przetwarzania tych danych z prawem. </w:t>
      </w:r>
    </w:p>
    <w:p w:rsidR="00BD3E3A" w:rsidRDefault="00BD3E3A" w:rsidP="00BD3E3A">
      <w:pPr>
        <w:spacing w:after="0"/>
        <w:jc w:val="center"/>
        <w:rPr>
          <w:b/>
          <w:bCs/>
          <w:iCs/>
        </w:rPr>
      </w:pP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>§ 10</w:t>
      </w: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>Kontrole</w:t>
      </w:r>
    </w:p>
    <w:p w:rsidR="00BD3E3A" w:rsidRDefault="00BD3E3A" w:rsidP="00BD3E3A">
      <w:pPr>
        <w:numPr>
          <w:ilvl w:val="1"/>
          <w:numId w:val="9"/>
        </w:numPr>
        <w:tabs>
          <w:tab w:val="clear" w:pos="1080"/>
          <w:tab w:val="num" w:pos="426"/>
        </w:tabs>
        <w:suppressAutoHyphens/>
        <w:spacing w:after="0"/>
        <w:ind w:left="426" w:hanging="284"/>
        <w:jc w:val="both"/>
      </w:pPr>
      <w:r>
        <w:rPr>
          <w:bCs/>
          <w:iCs/>
        </w:rPr>
        <w:t xml:space="preserve">Przyjmujący zamówienie przyjmie na siebie obowiązek poddania się kontroli Udzielającego </w:t>
      </w:r>
      <w:proofErr w:type="spellStart"/>
      <w:r>
        <w:rPr>
          <w:bCs/>
          <w:iCs/>
        </w:rPr>
        <w:t>zamówienia</w:t>
      </w:r>
      <w:proofErr w:type="spellEnd"/>
      <w:r>
        <w:rPr>
          <w:bCs/>
          <w:iCs/>
        </w:rPr>
        <w:t xml:space="preserve">, Narodowego Funduszu Zdrowia oraz innych uprawnionych organów i osób, </w:t>
      </w:r>
      <w:r>
        <w:rPr>
          <w:bCs/>
          <w:iCs/>
        </w:rPr>
        <w:br/>
        <w:t xml:space="preserve">na zasadach określonych w ustawie o świadczeniach opieki zdrowotnej finansowanych </w:t>
      </w:r>
      <w:r>
        <w:rPr>
          <w:bCs/>
          <w:iCs/>
        </w:rPr>
        <w:br/>
        <w:t xml:space="preserve">ze środków publicznych w zakresie świadczonych usług będących Przedmiotem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. </w:t>
      </w:r>
    </w:p>
    <w:p w:rsidR="00BD3E3A" w:rsidRDefault="00BD3E3A" w:rsidP="00BD3E3A">
      <w:pPr>
        <w:numPr>
          <w:ilvl w:val="1"/>
          <w:numId w:val="9"/>
        </w:numPr>
        <w:tabs>
          <w:tab w:val="clear" w:pos="1080"/>
          <w:tab w:val="num" w:pos="426"/>
        </w:tabs>
        <w:suppressAutoHyphens/>
        <w:spacing w:after="0"/>
        <w:ind w:left="426" w:hanging="284"/>
        <w:jc w:val="both"/>
      </w:pPr>
      <w:r w:rsidRPr="00461421">
        <w:rPr>
          <w:bCs/>
          <w:iCs/>
        </w:rPr>
        <w:t xml:space="preserve">Udzielający </w:t>
      </w:r>
      <w:proofErr w:type="spellStart"/>
      <w:r w:rsidRPr="00461421">
        <w:rPr>
          <w:bCs/>
          <w:iCs/>
        </w:rPr>
        <w:t>zamówienia</w:t>
      </w:r>
      <w:proofErr w:type="spellEnd"/>
      <w:r w:rsidRPr="00461421">
        <w:rPr>
          <w:bCs/>
          <w:iCs/>
        </w:rPr>
        <w:t xml:space="preserve"> zastrzega sobie prawo do przeprowadzenia kontroli Przyjmującego zamówienie w zakresie realizacji Przedmiotu </w:t>
      </w:r>
      <w:proofErr w:type="spellStart"/>
      <w:r w:rsidRPr="00461421">
        <w:rPr>
          <w:bCs/>
          <w:iCs/>
        </w:rPr>
        <w:t>umowy</w:t>
      </w:r>
      <w:proofErr w:type="spellEnd"/>
      <w:r w:rsidRPr="00461421">
        <w:rPr>
          <w:bCs/>
          <w:iCs/>
        </w:rPr>
        <w:t xml:space="preserve">, standardów </w:t>
      </w:r>
      <w:proofErr w:type="spellStart"/>
      <w:r w:rsidRPr="00461421">
        <w:rPr>
          <w:bCs/>
          <w:iCs/>
        </w:rPr>
        <w:t>jakości</w:t>
      </w:r>
      <w:proofErr w:type="spellEnd"/>
      <w:r w:rsidRPr="00461421">
        <w:rPr>
          <w:bCs/>
          <w:iCs/>
        </w:rPr>
        <w:t xml:space="preserve"> medycznych laboratoriów diagnostycznych i mikrobiologicznych oraz spełnienia wymagań, jakim powinny odpowiadać medyczne laboratoria diagnostyczne.</w:t>
      </w:r>
    </w:p>
    <w:p w:rsidR="00BD3E3A" w:rsidRDefault="00BD3E3A" w:rsidP="00BD3E3A">
      <w:pPr>
        <w:spacing w:after="0"/>
        <w:rPr>
          <w:b/>
          <w:bCs/>
          <w:iCs/>
        </w:rPr>
      </w:pP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>§ 11</w:t>
      </w:r>
    </w:p>
    <w:p w:rsidR="00BD3E3A" w:rsidRDefault="00BD3E3A" w:rsidP="00BD3E3A">
      <w:pPr>
        <w:spacing w:after="0"/>
        <w:jc w:val="center"/>
      </w:pPr>
      <w:r>
        <w:rPr>
          <w:b/>
          <w:bCs/>
          <w:iCs/>
        </w:rPr>
        <w:t>Postanowienia końcowe</w:t>
      </w:r>
    </w:p>
    <w:p w:rsidR="00BD3E3A" w:rsidRDefault="00BD3E3A" w:rsidP="00BD3E3A">
      <w:pPr>
        <w:spacing w:after="0"/>
        <w:jc w:val="center"/>
        <w:rPr>
          <w:b/>
          <w:bCs/>
          <w:iCs/>
        </w:rPr>
      </w:pPr>
    </w:p>
    <w:p w:rsidR="00BD3E3A" w:rsidRDefault="00BD3E3A" w:rsidP="00BD3E3A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/>
        <w:ind w:left="426" w:hanging="284"/>
        <w:jc w:val="both"/>
      </w:pPr>
      <w:r>
        <w:rPr>
          <w:bCs/>
          <w:iCs/>
        </w:rPr>
        <w:t xml:space="preserve">W przypadku pojawienia się na tle realizacji niniejszej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 xml:space="preserve"> jakichkolwiek kwestii spornych </w:t>
      </w:r>
      <w:r>
        <w:rPr>
          <w:bCs/>
          <w:iCs/>
        </w:rPr>
        <w:br/>
        <w:t>lub wątpliwych, Strony zobowiązują się do ich rozpatrywania w drodze wzajemnych uzgodnień i porozumień.</w:t>
      </w:r>
    </w:p>
    <w:p w:rsidR="00BD3E3A" w:rsidRDefault="00BD3E3A" w:rsidP="00BD3E3A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/>
        <w:ind w:left="426" w:hanging="284"/>
        <w:jc w:val="both"/>
      </w:pPr>
      <w:r w:rsidRPr="00461421">
        <w:rPr>
          <w:bCs/>
          <w:iCs/>
        </w:rPr>
        <w:t>Jeśli Strony nie osiągną kompromisu, spory podlegać będą rozstrzygnięciu przez sąd właściwy miejscowo dla siedziby Udzielającego zamówienie.</w:t>
      </w:r>
    </w:p>
    <w:p w:rsidR="00BD3E3A" w:rsidRDefault="00BD3E3A" w:rsidP="00BD3E3A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/>
        <w:ind w:left="426" w:hanging="284"/>
        <w:jc w:val="both"/>
      </w:pPr>
      <w:r w:rsidRPr="00461421">
        <w:rPr>
          <w:bCs/>
          <w:iCs/>
        </w:rPr>
        <w:t xml:space="preserve">Załączniki stanowią integralną część niniejszej </w:t>
      </w:r>
      <w:proofErr w:type="spellStart"/>
      <w:r w:rsidRPr="00461421">
        <w:rPr>
          <w:bCs/>
          <w:iCs/>
        </w:rPr>
        <w:t>umowy</w:t>
      </w:r>
      <w:proofErr w:type="spellEnd"/>
      <w:r w:rsidRPr="00461421">
        <w:rPr>
          <w:bCs/>
          <w:iCs/>
        </w:rPr>
        <w:t>.</w:t>
      </w:r>
    </w:p>
    <w:p w:rsidR="00BD3E3A" w:rsidRDefault="00BD3E3A" w:rsidP="00BD3E3A">
      <w:pPr>
        <w:spacing w:after="0"/>
        <w:rPr>
          <w:bCs/>
          <w:iCs/>
        </w:rPr>
      </w:pPr>
    </w:p>
    <w:p w:rsidR="00BD3E3A" w:rsidRDefault="00BD3E3A" w:rsidP="00BD3E3A">
      <w:pPr>
        <w:spacing w:after="0"/>
      </w:pPr>
      <w:r>
        <w:rPr>
          <w:bCs/>
          <w:iCs/>
        </w:rPr>
        <w:t xml:space="preserve">Załączniki do </w:t>
      </w:r>
      <w:proofErr w:type="spellStart"/>
      <w:r>
        <w:rPr>
          <w:bCs/>
          <w:iCs/>
        </w:rPr>
        <w:t>umowy</w:t>
      </w:r>
      <w:proofErr w:type="spellEnd"/>
      <w:r>
        <w:rPr>
          <w:bCs/>
          <w:iCs/>
        </w:rPr>
        <w:t>:</w:t>
      </w:r>
    </w:p>
    <w:p w:rsidR="00BD3E3A" w:rsidRDefault="00BD3E3A" w:rsidP="00BD3E3A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Załącznik nr 1 – Formularz asortymentowo – cenowy złożony do oferty</w:t>
      </w:r>
    </w:p>
    <w:p w:rsidR="00BD3E3A" w:rsidRDefault="00BD3E3A" w:rsidP="00BD3E3A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Załącznik nr 2 – Kopia polisy OC</w:t>
      </w:r>
    </w:p>
    <w:p w:rsidR="00BD3E3A" w:rsidRDefault="00BD3E3A" w:rsidP="00BD3E3A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Załącznik nr 3 – </w:t>
      </w:r>
      <w:r>
        <w:rPr>
          <w:bCs/>
          <w:iCs/>
        </w:rPr>
        <w:t>Wzór skierowania</w:t>
      </w:r>
    </w:p>
    <w:p w:rsidR="00BD3E3A" w:rsidRDefault="00BD3E3A" w:rsidP="00BD3E3A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Załącznik nr 4 – Klauzula informacyjna dla przedstawicieli podmiotów zawierających </w:t>
      </w:r>
      <w:proofErr w:type="spellStart"/>
      <w:r>
        <w:rPr>
          <w:rFonts w:eastAsia="Calibri" w:cs="Calibri"/>
        </w:rPr>
        <w:t>umowy</w:t>
      </w:r>
      <w:proofErr w:type="spellEnd"/>
      <w:r>
        <w:rPr>
          <w:rFonts w:eastAsia="Calibri" w:cs="Calibri"/>
        </w:rPr>
        <w:t xml:space="preserve"> z Instytutem</w:t>
      </w:r>
    </w:p>
    <w:p w:rsidR="00BD3E3A" w:rsidRDefault="00BD3E3A" w:rsidP="00BD3E3A">
      <w:pPr>
        <w:spacing w:after="0"/>
        <w:rPr>
          <w:bCs/>
          <w:iCs/>
        </w:rPr>
      </w:pPr>
      <w:r>
        <w:rPr>
          <w:rFonts w:eastAsia="Calibri" w:cs="Calibri"/>
        </w:rPr>
        <w:t>„Pomnik Centrum Zdrowia Dziecka”</w:t>
      </w:r>
    </w:p>
    <w:p w:rsidR="00BD3E3A" w:rsidRDefault="00BD3E3A" w:rsidP="00BD3E3A">
      <w:pPr>
        <w:spacing w:after="0"/>
        <w:rPr>
          <w:b/>
          <w:bCs/>
          <w:iCs/>
        </w:rPr>
      </w:pPr>
    </w:p>
    <w:p w:rsidR="00BD3E3A" w:rsidRDefault="00BD3E3A" w:rsidP="00BD3E3A">
      <w:pPr>
        <w:spacing w:after="0"/>
        <w:rPr>
          <w:b/>
          <w:bCs/>
          <w:iCs/>
        </w:rPr>
      </w:pPr>
    </w:p>
    <w:p w:rsidR="00BD3E3A" w:rsidRDefault="00BD3E3A" w:rsidP="00BD3E3A">
      <w:pPr>
        <w:spacing w:after="0"/>
        <w:rPr>
          <w:b/>
          <w:bCs/>
          <w:iCs/>
        </w:rPr>
      </w:pPr>
    </w:p>
    <w:p w:rsidR="00BD3E3A" w:rsidRDefault="00BD3E3A" w:rsidP="00BD3E3A">
      <w:pPr>
        <w:spacing w:after="0"/>
      </w:pPr>
      <w:r>
        <w:rPr>
          <w:bCs/>
          <w:iCs/>
        </w:rPr>
        <w:t>……………………………………..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EC241F">
        <w:rPr>
          <w:bCs/>
          <w:iCs/>
        </w:rPr>
        <w:tab/>
      </w:r>
      <w:r>
        <w:rPr>
          <w:bCs/>
          <w:iCs/>
        </w:rPr>
        <w:t>………………....………………</w:t>
      </w:r>
    </w:p>
    <w:p w:rsidR="00BD3E3A" w:rsidRDefault="00BD3E3A" w:rsidP="00BD3E3A">
      <w:pPr>
        <w:spacing w:after="0"/>
      </w:pPr>
      <w:r>
        <w:rPr>
          <w:b/>
          <w:bCs/>
          <w:iCs/>
        </w:rPr>
        <w:t xml:space="preserve">Przyjmujący zamówienie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EC241F">
        <w:rPr>
          <w:b/>
          <w:bCs/>
          <w:iCs/>
        </w:rPr>
        <w:tab/>
      </w:r>
      <w:r>
        <w:rPr>
          <w:b/>
          <w:bCs/>
          <w:iCs/>
        </w:rPr>
        <w:t xml:space="preserve">Udzielający </w:t>
      </w:r>
      <w:proofErr w:type="spellStart"/>
      <w:r>
        <w:rPr>
          <w:b/>
          <w:bCs/>
          <w:iCs/>
        </w:rPr>
        <w:t>zamówienia</w:t>
      </w:r>
      <w:proofErr w:type="spellEnd"/>
    </w:p>
    <w:p w:rsidR="00BD3E3A" w:rsidRDefault="00BD3E3A" w:rsidP="00BD3E3A">
      <w:pPr>
        <w:spacing w:after="0"/>
        <w:rPr>
          <w:bCs/>
          <w:iCs/>
        </w:rPr>
      </w:pPr>
    </w:p>
    <w:p w:rsidR="00BD3E3A" w:rsidRPr="00A76C32" w:rsidRDefault="00BD3E3A" w:rsidP="00BD3E3A"/>
    <w:p w:rsidR="00BD3E3A" w:rsidRPr="000F7AE6" w:rsidRDefault="00BD3E3A" w:rsidP="00BD3E3A">
      <w:pPr>
        <w:pStyle w:val="Bezodstpw"/>
        <w:rPr>
          <w:sz w:val="24"/>
          <w:szCs w:val="24"/>
        </w:rPr>
      </w:pPr>
    </w:p>
    <w:p w:rsidR="00BD3E3A" w:rsidRDefault="00BD3E3A" w:rsidP="00BD3E3A">
      <w:pPr>
        <w:pStyle w:val="Bezodstpw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 do Umowy</w:t>
      </w:r>
    </w:p>
    <w:p w:rsidR="00BD3E3A" w:rsidRDefault="00BD3E3A" w:rsidP="00BD3E3A">
      <w:pPr>
        <w:pStyle w:val="Bezodstpw"/>
        <w:jc w:val="right"/>
        <w:rPr>
          <w:rFonts w:ascii="Calibri" w:hAnsi="Calibri"/>
          <w:b/>
          <w:sz w:val="22"/>
          <w:szCs w:val="22"/>
        </w:rPr>
      </w:pPr>
    </w:p>
    <w:p w:rsidR="00BD3E3A" w:rsidRPr="00B836D2" w:rsidRDefault="00BD3E3A" w:rsidP="00BD3E3A">
      <w:pPr>
        <w:pStyle w:val="Bezodstpw"/>
        <w:jc w:val="center"/>
        <w:rPr>
          <w:rFonts w:ascii="Calibri" w:hAnsi="Calibri"/>
          <w:b/>
          <w:sz w:val="22"/>
          <w:szCs w:val="22"/>
        </w:rPr>
      </w:pPr>
      <w:r w:rsidRPr="00B836D2">
        <w:rPr>
          <w:rFonts w:ascii="Calibri" w:hAnsi="Calibri"/>
          <w:b/>
          <w:sz w:val="22"/>
          <w:szCs w:val="22"/>
        </w:rPr>
        <w:t xml:space="preserve">Klauzula informacyjna dla przedstawicieli podmiotów zawierających </w:t>
      </w:r>
      <w:proofErr w:type="spellStart"/>
      <w:r w:rsidRPr="00B836D2">
        <w:rPr>
          <w:rFonts w:ascii="Calibri" w:hAnsi="Calibri"/>
          <w:b/>
          <w:sz w:val="22"/>
          <w:szCs w:val="22"/>
        </w:rPr>
        <w:t>umowy</w:t>
      </w:r>
      <w:proofErr w:type="spellEnd"/>
      <w:r w:rsidRPr="00B836D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br/>
      </w:r>
      <w:r w:rsidRPr="00B836D2">
        <w:rPr>
          <w:rFonts w:ascii="Calibri" w:hAnsi="Calibri"/>
          <w:b/>
          <w:sz w:val="22"/>
          <w:szCs w:val="22"/>
        </w:rPr>
        <w:t xml:space="preserve">z Instytutem „Pomnik </w:t>
      </w:r>
      <w:r>
        <w:rPr>
          <w:rFonts w:ascii="Calibri" w:hAnsi="Calibri"/>
          <w:b/>
          <w:sz w:val="22"/>
          <w:szCs w:val="22"/>
        </w:rPr>
        <w:t xml:space="preserve">- </w:t>
      </w:r>
      <w:r w:rsidRPr="00B836D2">
        <w:rPr>
          <w:rFonts w:ascii="Calibri" w:hAnsi="Calibri"/>
          <w:b/>
          <w:sz w:val="22"/>
          <w:szCs w:val="22"/>
        </w:rPr>
        <w:t>Centrum Zdrowia Dziecka”</w:t>
      </w:r>
    </w:p>
    <w:p w:rsidR="00BD3E3A" w:rsidRPr="00561132" w:rsidRDefault="00BD3E3A" w:rsidP="00BD3E3A">
      <w:pPr>
        <w:pStyle w:val="Bezodstpw"/>
        <w:rPr>
          <w:rFonts w:ascii="Calibri" w:hAnsi="Calibri"/>
          <w:sz w:val="22"/>
          <w:szCs w:val="22"/>
        </w:rPr>
      </w:pPr>
    </w:p>
    <w:p w:rsidR="00BD3E3A" w:rsidRDefault="00BD3E3A" w:rsidP="00BD3E3A">
      <w:pPr>
        <w:pStyle w:val="Bezodstpw"/>
        <w:jc w:val="both"/>
        <w:rPr>
          <w:rFonts w:ascii="Calibri" w:hAnsi="Calibri"/>
          <w:sz w:val="22"/>
          <w:szCs w:val="22"/>
        </w:rPr>
      </w:pPr>
      <w:r w:rsidRPr="00561132">
        <w:rPr>
          <w:rFonts w:ascii="Calibri" w:hAnsi="Calibri"/>
          <w:sz w:val="22"/>
          <w:szCs w:val="22"/>
        </w:rPr>
        <w:t>Zgodnie z art. 13 ust. 1 i 2</w:t>
      </w:r>
      <w:r w:rsidRPr="00561132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Rozporządzenia</w:t>
      </w:r>
      <w:r w:rsidRPr="00561132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Parlamentu Europejskiego</w:t>
      </w:r>
      <w:r w:rsidRPr="00561132">
        <w:rPr>
          <w:rFonts w:ascii="Calibri" w:hAnsi="Calibri" w:cs="Calibri"/>
          <w:spacing w:val="39"/>
          <w:sz w:val="22"/>
          <w:szCs w:val="22"/>
        </w:rPr>
        <w:t xml:space="preserve"> i </w:t>
      </w:r>
      <w:r w:rsidRPr="00561132">
        <w:rPr>
          <w:rFonts w:ascii="Calibri" w:hAnsi="Calibri" w:cs="Calibri"/>
          <w:sz w:val="22"/>
          <w:szCs w:val="22"/>
        </w:rPr>
        <w:t>Rady</w:t>
      </w:r>
      <w:r w:rsidRPr="00561132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(</w:t>
      </w:r>
      <w:r w:rsidRPr="00561132">
        <w:rPr>
          <w:rFonts w:ascii="Calibri" w:hAnsi="Calibri" w:cs="Calibri"/>
          <w:spacing w:val="23"/>
          <w:sz w:val="22"/>
          <w:szCs w:val="22"/>
        </w:rPr>
        <w:t>U</w:t>
      </w:r>
      <w:r w:rsidRPr="00561132">
        <w:rPr>
          <w:rFonts w:ascii="Calibri" w:hAnsi="Calibri" w:cs="Calibri"/>
          <w:sz w:val="22"/>
          <w:szCs w:val="22"/>
        </w:rPr>
        <w:t>E)</w:t>
      </w:r>
      <w:r w:rsidRPr="00561132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2016/679</w:t>
      </w:r>
      <w:r w:rsidRPr="00561132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z</w:t>
      </w:r>
      <w:r w:rsidRPr="00561132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dnia</w:t>
      </w:r>
      <w:r w:rsidRPr="00561132"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pacing w:val="26"/>
          <w:sz w:val="22"/>
          <w:szCs w:val="22"/>
        </w:rPr>
        <w:br/>
      </w:r>
      <w:r w:rsidRPr="00561132">
        <w:rPr>
          <w:rFonts w:ascii="Calibri" w:hAnsi="Calibri" w:cs="Calibri"/>
          <w:sz w:val="22"/>
          <w:szCs w:val="22"/>
        </w:rPr>
        <w:t>27</w:t>
      </w:r>
      <w:r w:rsidRPr="00561132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kwietnia</w:t>
      </w:r>
      <w:r w:rsidRPr="00561132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2016</w:t>
      </w:r>
      <w:r w:rsidRPr="00561132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roku w</w:t>
      </w:r>
      <w:r w:rsidRPr="00561132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sprawie</w:t>
      </w:r>
      <w:r w:rsidRPr="00561132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ochrony</w:t>
      </w:r>
      <w:r w:rsidRPr="00561132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osób</w:t>
      </w:r>
      <w:r w:rsidRPr="00561132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fizycznych</w:t>
      </w:r>
      <w:r w:rsidRPr="00561132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w</w:t>
      </w:r>
      <w:r w:rsidRPr="00561132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związku</w:t>
      </w:r>
      <w:r w:rsidRPr="00561132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z</w:t>
      </w:r>
      <w:r w:rsidRPr="00561132">
        <w:rPr>
          <w:rFonts w:ascii="Calibri" w:hAnsi="Calibri" w:cs="Calibri"/>
          <w:w w:val="108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 xml:space="preserve">przetwarzaniem danych </w:t>
      </w:r>
      <w:r w:rsidRPr="00561132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 xml:space="preserve">osobowych i </w:t>
      </w:r>
      <w:r w:rsidRPr="00561132">
        <w:rPr>
          <w:rFonts w:ascii="Calibri" w:eastAsia="Arial" w:hAnsi="Calibri" w:cs="Calibri"/>
          <w:spacing w:val="-99"/>
          <w:w w:val="225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w</w:t>
      </w:r>
      <w:r w:rsidRPr="00561132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sprawie</w:t>
      </w:r>
      <w:r w:rsidRPr="00561132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61132">
        <w:rPr>
          <w:rFonts w:ascii="Calibri" w:hAnsi="Calibri" w:cs="Calibri"/>
          <w:spacing w:val="-3"/>
          <w:sz w:val="22"/>
          <w:szCs w:val="22"/>
        </w:rPr>
        <w:t>sw</w:t>
      </w:r>
      <w:r w:rsidRPr="00561132">
        <w:rPr>
          <w:rFonts w:ascii="Calibri" w:hAnsi="Calibri" w:cs="Calibri"/>
          <w:spacing w:val="-2"/>
          <w:sz w:val="22"/>
          <w:szCs w:val="22"/>
        </w:rPr>
        <w:t>obodnego</w:t>
      </w:r>
      <w:r w:rsidRPr="00561132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przepływ</w:t>
      </w:r>
      <w:r w:rsidRPr="00561132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 xml:space="preserve">takich </w:t>
      </w:r>
      <w:r w:rsidRPr="00561132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 xml:space="preserve">danych </w:t>
      </w:r>
      <w:r w:rsidRPr="00561132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oraz</w:t>
      </w:r>
      <w:r w:rsidRPr="00561132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uchylenia</w:t>
      </w:r>
      <w:r w:rsidRPr="00561132">
        <w:rPr>
          <w:rFonts w:ascii="Calibri" w:hAnsi="Calibri" w:cs="Calibri"/>
          <w:spacing w:val="23"/>
          <w:w w:val="101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 xml:space="preserve">Dyrektywy </w:t>
      </w:r>
      <w:r w:rsidRPr="00561132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>95/46/WE</w:t>
      </w:r>
      <w:r w:rsidRPr="00561132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61132">
        <w:rPr>
          <w:rFonts w:ascii="Calibri" w:hAnsi="Calibri" w:cs="Calibri"/>
          <w:sz w:val="22"/>
          <w:szCs w:val="22"/>
        </w:rPr>
        <w:t xml:space="preserve">(zwanego „RODO'') </w:t>
      </w:r>
      <w:r w:rsidRPr="00561132">
        <w:rPr>
          <w:rFonts w:ascii="Calibri" w:hAnsi="Calibri"/>
          <w:sz w:val="22"/>
          <w:szCs w:val="22"/>
        </w:rPr>
        <w:t>informujemy Państwa, że:</w:t>
      </w:r>
    </w:p>
    <w:p w:rsidR="00BD3E3A" w:rsidRPr="00561132" w:rsidRDefault="00BD3E3A" w:rsidP="00BD3E3A">
      <w:pPr>
        <w:pStyle w:val="Bezodstpw"/>
        <w:jc w:val="both"/>
        <w:rPr>
          <w:rFonts w:ascii="Calibri" w:hAnsi="Calibri"/>
          <w:noProof/>
          <w:sz w:val="22"/>
          <w:szCs w:val="22"/>
        </w:rPr>
      </w:pPr>
    </w:p>
    <w:p w:rsidR="00BD3E3A" w:rsidRPr="00561132" w:rsidRDefault="00BD3E3A" w:rsidP="00BD3E3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 </w:t>
      </w:r>
      <w:r w:rsidRPr="00561132">
        <w:rPr>
          <w:rFonts w:ascii="Calibri" w:hAnsi="Calibri"/>
          <w:sz w:val="22"/>
          <w:szCs w:val="22"/>
        </w:rPr>
        <w:t xml:space="preserve">Administratorem Państwa danych osobowych (dalej, jako: „Administrator Danych Osobowych”) jest Instytut „Pomnik-Centrum Zdrowia Dziecka” z siedzibą w Warszawie (04-730), </w:t>
      </w:r>
      <w:proofErr w:type="spellStart"/>
      <w:r w:rsidRPr="00561132">
        <w:rPr>
          <w:rFonts w:ascii="Calibri" w:hAnsi="Calibri"/>
          <w:sz w:val="22"/>
          <w:szCs w:val="22"/>
        </w:rPr>
        <w:t>przy</w:t>
      </w:r>
      <w:proofErr w:type="spellEnd"/>
      <w:r w:rsidRPr="00561132">
        <w:rPr>
          <w:rFonts w:ascii="Calibri" w:hAnsi="Calibri"/>
          <w:sz w:val="22"/>
          <w:szCs w:val="22"/>
        </w:rPr>
        <w:t xml:space="preserve"> Al. Dzieci Polskich 20, wpisanym do rejestru przedsiębiorców prowadzonego przez Sąd Rejonowy dla m. st. Warszawy </w:t>
      </w:r>
      <w:r>
        <w:rPr>
          <w:rFonts w:ascii="Calibri" w:hAnsi="Calibri"/>
          <w:sz w:val="22"/>
          <w:szCs w:val="22"/>
        </w:rPr>
        <w:br/>
      </w:r>
      <w:r w:rsidRPr="00561132">
        <w:rPr>
          <w:rFonts w:ascii="Calibri" w:hAnsi="Calibri"/>
          <w:sz w:val="22"/>
          <w:szCs w:val="22"/>
        </w:rPr>
        <w:t>w Warszawie, XIII Wydział Gospodarczy KRS, pod nr 0000092381, NIP 952-11-43-675, REGON 000557961</w:t>
      </w:r>
      <w:r>
        <w:rPr>
          <w:rFonts w:ascii="Calibri" w:hAnsi="Calibri"/>
          <w:sz w:val="22"/>
          <w:szCs w:val="22"/>
        </w:rPr>
        <w:t>.</w:t>
      </w:r>
    </w:p>
    <w:p w:rsidR="00BD3E3A" w:rsidRPr="00561132" w:rsidRDefault="00BD3E3A" w:rsidP="00BD3E3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Pr="00561132">
        <w:rPr>
          <w:rFonts w:ascii="Calibri" w:hAnsi="Calibri"/>
          <w:sz w:val="22"/>
          <w:szCs w:val="22"/>
        </w:rPr>
        <w:t xml:space="preserve">W instytucie został wyznaczony Inspektor Ochrony Danych, z którym można skontaktować się poprzez adres email </w:t>
      </w:r>
      <w:hyperlink r:id="rId6" w:history="1">
        <w:r w:rsidRPr="00561132">
          <w:rPr>
            <w:rStyle w:val="Hipercze"/>
            <w:rFonts w:ascii="Calibri" w:hAnsi="Calibri" w:cs="Calibri"/>
            <w:sz w:val="22"/>
            <w:szCs w:val="22"/>
          </w:rPr>
          <w:t>iod@ipczd.pl</w:t>
        </w:r>
      </w:hyperlink>
      <w:r w:rsidRPr="00561132">
        <w:rPr>
          <w:rFonts w:ascii="Calibri" w:hAnsi="Calibri"/>
          <w:sz w:val="22"/>
          <w:szCs w:val="22"/>
        </w:rPr>
        <w:t xml:space="preserve"> lub pisemnie na adres Administratora Danych.</w:t>
      </w:r>
    </w:p>
    <w:p w:rsidR="00BD3E3A" w:rsidRPr="00561132" w:rsidRDefault="00BD3E3A" w:rsidP="00BD3E3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Pr="00561132">
        <w:rPr>
          <w:rFonts w:ascii="Calibri" w:hAnsi="Calibri"/>
          <w:sz w:val="22"/>
          <w:szCs w:val="22"/>
        </w:rPr>
        <w:t>Państwa dane osobowe będą przetwarzane na podstawie art.6 akapit 1 lit f) RODO.</w:t>
      </w:r>
    </w:p>
    <w:p w:rsidR="00BD3E3A" w:rsidRPr="00561132" w:rsidRDefault="00BD3E3A" w:rsidP="00BD3E3A">
      <w:pPr>
        <w:pStyle w:val="Bezodstpw"/>
        <w:jc w:val="both"/>
        <w:rPr>
          <w:rFonts w:ascii="Calibri" w:hAnsi="Calibri"/>
          <w:sz w:val="22"/>
          <w:szCs w:val="22"/>
        </w:rPr>
      </w:pPr>
      <w:r w:rsidRPr="00561132">
        <w:rPr>
          <w:rFonts w:ascii="Calibri" w:hAnsi="Calibri"/>
          <w:sz w:val="22"/>
          <w:szCs w:val="22"/>
        </w:rPr>
        <w:t xml:space="preserve">Przetwarzanie Państwa danych osobowych odbywa się w celu zawarcia i realizacji </w:t>
      </w:r>
      <w:proofErr w:type="spellStart"/>
      <w:r w:rsidRPr="00561132">
        <w:rPr>
          <w:rFonts w:ascii="Calibri" w:hAnsi="Calibri"/>
          <w:sz w:val="22"/>
          <w:szCs w:val="22"/>
        </w:rPr>
        <w:t>umowy</w:t>
      </w:r>
      <w:proofErr w:type="spellEnd"/>
      <w:r w:rsidRPr="00561132">
        <w:rPr>
          <w:rFonts w:ascii="Calibri" w:hAnsi="Calibri"/>
          <w:sz w:val="22"/>
          <w:szCs w:val="22"/>
        </w:rPr>
        <w:t xml:space="preserve">, której stronę Państwo reprezentują.  </w:t>
      </w:r>
    </w:p>
    <w:p w:rsidR="00BD3E3A" w:rsidRPr="00561132" w:rsidRDefault="00BD3E3A" w:rsidP="00BD3E3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Pr="00561132">
        <w:rPr>
          <w:rFonts w:ascii="Calibri" w:hAnsi="Calibri"/>
          <w:sz w:val="22"/>
          <w:szCs w:val="22"/>
        </w:rPr>
        <w:t>Państwa dane osobowe są lub mogą być przekazywane następującym kategoriom odbiorców:</w:t>
      </w:r>
    </w:p>
    <w:p w:rsidR="00BD3E3A" w:rsidRPr="00561132" w:rsidRDefault="00BD3E3A" w:rsidP="00BD3E3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</w:t>
      </w:r>
      <w:r w:rsidRPr="00561132">
        <w:rPr>
          <w:rFonts w:ascii="Calibri" w:hAnsi="Calibri"/>
          <w:sz w:val="22"/>
          <w:szCs w:val="22"/>
        </w:rPr>
        <w:t xml:space="preserve">dostawcom usług zaopatrującym Administratora Danych Osobowych w rozwiązania techniczne oraz organizacyjne umożliwiające zarządzanie organizacją Administratora Danych Osobowych </w:t>
      </w:r>
    </w:p>
    <w:p w:rsidR="00BD3E3A" w:rsidRPr="00561132" w:rsidRDefault="00BD3E3A" w:rsidP="00BD3E3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</w:t>
      </w:r>
      <w:r w:rsidRPr="00561132">
        <w:rPr>
          <w:rFonts w:ascii="Calibri" w:hAnsi="Calibri"/>
          <w:sz w:val="22"/>
          <w:szCs w:val="22"/>
        </w:rPr>
        <w:t>dostawcom usług prawnych oraz wpierającym Administratora Danych Osobowych w dochodzeniu należnych roszczeń.</w:t>
      </w:r>
    </w:p>
    <w:p w:rsidR="00BD3E3A" w:rsidRPr="00561132" w:rsidRDefault="00BD3E3A" w:rsidP="00BD3E3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c) </w:t>
      </w:r>
      <w:r w:rsidRPr="00561132">
        <w:rPr>
          <w:rFonts w:ascii="Calibri" w:hAnsi="Calibri"/>
          <w:sz w:val="22"/>
          <w:szCs w:val="22"/>
        </w:rPr>
        <w:t>instytucjom państwowym upoważnionym z mocy prawa.</w:t>
      </w:r>
    </w:p>
    <w:p w:rsidR="00BD3E3A" w:rsidRPr="00561132" w:rsidRDefault="00BD3E3A" w:rsidP="00BD3E3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 w:rsidRPr="00561132">
        <w:rPr>
          <w:rFonts w:ascii="Calibri" w:hAnsi="Calibri"/>
          <w:sz w:val="22"/>
          <w:szCs w:val="22"/>
        </w:rPr>
        <w:t>Administrator Danych Osobowych przechowuje Państwa dane osobowe przez okres</w:t>
      </w:r>
      <w:r>
        <w:rPr>
          <w:rFonts w:ascii="Calibri" w:hAnsi="Calibri"/>
          <w:sz w:val="22"/>
          <w:szCs w:val="22"/>
        </w:rPr>
        <w:t xml:space="preserve"> 5</w:t>
      </w:r>
      <w:r w:rsidRPr="00561132">
        <w:rPr>
          <w:rFonts w:ascii="Calibri" w:hAnsi="Calibri"/>
          <w:sz w:val="22"/>
          <w:szCs w:val="22"/>
        </w:rPr>
        <w:t xml:space="preserve"> lat</w:t>
      </w:r>
      <w:r>
        <w:rPr>
          <w:rFonts w:ascii="Calibri" w:hAnsi="Calibri"/>
          <w:sz w:val="22"/>
          <w:szCs w:val="22"/>
        </w:rPr>
        <w:t xml:space="preserve"> od chwili wygaśnięcia </w:t>
      </w:r>
      <w:proofErr w:type="spellStart"/>
      <w:r>
        <w:rPr>
          <w:rFonts w:ascii="Calibri" w:hAnsi="Calibri"/>
          <w:sz w:val="22"/>
          <w:szCs w:val="22"/>
        </w:rPr>
        <w:t>umowy</w:t>
      </w:r>
      <w:proofErr w:type="spellEnd"/>
      <w:r w:rsidRPr="00561132">
        <w:rPr>
          <w:rFonts w:ascii="Calibri" w:hAnsi="Calibri"/>
          <w:sz w:val="22"/>
          <w:szCs w:val="22"/>
        </w:rPr>
        <w:t>.</w:t>
      </w:r>
    </w:p>
    <w:p w:rsidR="00BD3E3A" w:rsidRPr="00561132" w:rsidRDefault="00BD3E3A" w:rsidP="00BD3E3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 w:rsidRPr="00561132">
        <w:rPr>
          <w:rFonts w:ascii="Calibri" w:hAnsi="Calibri"/>
          <w:sz w:val="22"/>
          <w:szCs w:val="22"/>
        </w:rPr>
        <w:t xml:space="preserve">Podanie przez Państwa danych osobowych jest dobrowolne. Nie podanie danych uniemożliwi zawarcie </w:t>
      </w:r>
      <w:r>
        <w:rPr>
          <w:rFonts w:ascii="Calibri" w:hAnsi="Calibri"/>
          <w:sz w:val="22"/>
          <w:szCs w:val="22"/>
        </w:rPr>
        <w:br/>
      </w:r>
      <w:r w:rsidRPr="00561132">
        <w:rPr>
          <w:rFonts w:ascii="Calibri" w:hAnsi="Calibri"/>
          <w:sz w:val="22"/>
          <w:szCs w:val="22"/>
        </w:rPr>
        <w:t xml:space="preserve">i wykonanie </w:t>
      </w:r>
      <w:proofErr w:type="spellStart"/>
      <w:r w:rsidRPr="00561132">
        <w:rPr>
          <w:rFonts w:ascii="Calibri" w:hAnsi="Calibri"/>
          <w:sz w:val="22"/>
          <w:szCs w:val="22"/>
        </w:rPr>
        <w:t>umowy</w:t>
      </w:r>
      <w:proofErr w:type="spellEnd"/>
      <w:r w:rsidRPr="00561132">
        <w:rPr>
          <w:rFonts w:ascii="Calibri" w:hAnsi="Calibri"/>
          <w:sz w:val="22"/>
          <w:szCs w:val="22"/>
        </w:rPr>
        <w:t>.</w:t>
      </w:r>
    </w:p>
    <w:p w:rsidR="00BD3E3A" w:rsidRPr="00561132" w:rsidRDefault="00BD3E3A" w:rsidP="00BD3E3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Pr="00561132">
        <w:rPr>
          <w:rFonts w:ascii="Calibri" w:hAnsi="Calibri"/>
          <w:sz w:val="22"/>
          <w:szCs w:val="22"/>
        </w:rPr>
        <w:t xml:space="preserve">Przysługują Państwu następujące uprawnienia: prawo do żądania od Administratora Danych Osobowych dostępu do swoich danych osobowych, prawo do sprostowania, usunięcia danych, ograniczenia przetwarzania danych osobowych oraz prawo do przenoszenia danych osobowych, a także prawo </w:t>
      </w:r>
      <w:r>
        <w:rPr>
          <w:rFonts w:ascii="Calibri" w:hAnsi="Calibri"/>
          <w:sz w:val="22"/>
          <w:szCs w:val="22"/>
        </w:rPr>
        <w:br/>
      </w:r>
      <w:r w:rsidRPr="00561132">
        <w:rPr>
          <w:rFonts w:ascii="Calibri" w:hAnsi="Calibri"/>
          <w:sz w:val="22"/>
          <w:szCs w:val="22"/>
        </w:rPr>
        <w:t xml:space="preserve">do cofnięcia zgody na przetwarzanie danych osobowych w dowolnym momencie w zakresie, w jakim Państwa dane osobowe są przetwarzane na podstawie udzielonej zgody na przetwarzanie danych osobowych; wycofanie zgody pozostaje bez wpływu na </w:t>
      </w:r>
      <w:proofErr w:type="spellStart"/>
      <w:r w:rsidRPr="00561132">
        <w:rPr>
          <w:rFonts w:ascii="Calibri" w:hAnsi="Calibri"/>
          <w:sz w:val="22"/>
          <w:szCs w:val="22"/>
        </w:rPr>
        <w:t>zgodność</w:t>
      </w:r>
      <w:proofErr w:type="spellEnd"/>
      <w:r w:rsidRPr="00561132">
        <w:rPr>
          <w:rFonts w:ascii="Calibri" w:hAnsi="Calibri"/>
          <w:sz w:val="22"/>
          <w:szCs w:val="22"/>
        </w:rPr>
        <w:t xml:space="preserve"> z prawem przetwarzania, którego dokonano na podstawie Państwa zgody przed jej wycofaniem. W celu skorzystania z powyższych praw, należy skontaktować się poprzez kanały komunikacji wskazane w </w:t>
      </w:r>
      <w:proofErr w:type="spellStart"/>
      <w:r w:rsidRPr="00561132">
        <w:rPr>
          <w:rFonts w:ascii="Calibri" w:hAnsi="Calibri"/>
          <w:sz w:val="22"/>
          <w:szCs w:val="22"/>
        </w:rPr>
        <w:t>pkt</w:t>
      </w:r>
      <w:proofErr w:type="spellEnd"/>
      <w:r w:rsidRPr="00561132">
        <w:rPr>
          <w:rFonts w:ascii="Calibri" w:hAnsi="Calibri"/>
          <w:sz w:val="22"/>
          <w:szCs w:val="22"/>
        </w:rPr>
        <w:t xml:space="preserve"> 1 i 2 powyżej.</w:t>
      </w:r>
    </w:p>
    <w:p w:rsidR="00BD3E3A" w:rsidRPr="00561132" w:rsidRDefault="00BD3E3A" w:rsidP="00BD3E3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 w:rsidRPr="00561132">
        <w:rPr>
          <w:rFonts w:ascii="Calibri" w:hAnsi="Calibri"/>
          <w:sz w:val="22"/>
          <w:szCs w:val="22"/>
        </w:rPr>
        <w:t xml:space="preserve">Państwa dane osobowe nie podlegają zautomatyzowanemu podejmowaniu decyzji, w tym profilowaniu. </w:t>
      </w:r>
    </w:p>
    <w:p w:rsidR="00BD3E3A" w:rsidRPr="00561132" w:rsidRDefault="00BD3E3A" w:rsidP="00BD3E3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 w:rsidRPr="00561132">
        <w:rPr>
          <w:rFonts w:ascii="Calibri" w:hAnsi="Calibri"/>
          <w:sz w:val="22"/>
          <w:szCs w:val="22"/>
        </w:rPr>
        <w:t>Przysługuje Państwu prawo do wniesienia skargi do organu nadzorczego w zakresie przetwarzania danych osobowych, tj. Prezesa Urzędu</w:t>
      </w:r>
      <w:r>
        <w:rPr>
          <w:rFonts w:ascii="Calibri" w:hAnsi="Calibri"/>
          <w:sz w:val="22"/>
          <w:szCs w:val="22"/>
        </w:rPr>
        <w:t xml:space="preserve"> ochrony Danych Osobowych.</w:t>
      </w:r>
    </w:p>
    <w:p w:rsidR="00BD3E3A" w:rsidRDefault="00BD3E3A" w:rsidP="00BD3E3A"/>
    <w:p w:rsidR="00037916" w:rsidRDefault="00037916"/>
    <w:sectPr w:rsidR="00037916" w:rsidSect="00BD3E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bCs/>
        <w:iCs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89C446E"/>
    <w:multiLevelType w:val="hybridMultilevel"/>
    <w:tmpl w:val="CD363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522D0"/>
    <w:multiLevelType w:val="hybridMultilevel"/>
    <w:tmpl w:val="64464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11DF5"/>
    <w:multiLevelType w:val="hybridMultilevel"/>
    <w:tmpl w:val="F0CC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E3A"/>
    <w:rsid w:val="00037916"/>
    <w:rsid w:val="00BD3E3A"/>
    <w:rsid w:val="00D4466E"/>
    <w:rsid w:val="00EC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E3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D3E3A"/>
    <w:rPr>
      <w:color w:val="0000FF"/>
      <w:u w:val="single"/>
    </w:rPr>
  </w:style>
  <w:style w:type="paragraph" w:styleId="Akapitzlist">
    <w:name w:val="List Paragraph"/>
    <w:aliases w:val="Lista num"/>
    <w:basedOn w:val="Normalny"/>
    <w:uiPriority w:val="34"/>
    <w:qFormat/>
    <w:rsid w:val="00BD3E3A"/>
    <w:pPr>
      <w:ind w:left="720"/>
      <w:contextualSpacing/>
    </w:pPr>
    <w:rPr>
      <w:rFonts w:eastAsia="Calibri"/>
      <w:lang w:eastAsia="en-US"/>
    </w:rPr>
  </w:style>
  <w:style w:type="paragraph" w:styleId="Bezodstpw">
    <w:name w:val="No Spacing"/>
    <w:uiPriority w:val="1"/>
    <w:qFormat/>
    <w:rsid w:val="00BD3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pczd.pl" TargetMode="External"/><Relationship Id="rId5" Type="http://schemas.openxmlformats.org/officeDocument/2006/relationships/hyperlink" Target="mailto:faktury@ipc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2684</Words>
  <Characters>16108</Characters>
  <Application>Microsoft Office Word</Application>
  <DocSecurity>0</DocSecurity>
  <Lines>134</Lines>
  <Paragraphs>37</Paragraphs>
  <ScaleCrop>false</ScaleCrop>
  <Company/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2</cp:revision>
  <dcterms:created xsi:type="dcterms:W3CDTF">2021-12-22T07:09:00Z</dcterms:created>
  <dcterms:modified xsi:type="dcterms:W3CDTF">2021-12-22T07:10:00Z</dcterms:modified>
</cp:coreProperties>
</file>