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8" w:rsidRDefault="00E73CA8" w:rsidP="00E73CA8">
      <w:pPr>
        <w:pStyle w:val="Akapitzlist"/>
        <w:spacing w:after="0"/>
        <w:ind w:left="0" w:firstLine="0"/>
        <w:jc w:val="right"/>
      </w:pPr>
      <w:r>
        <w:rPr>
          <w:b/>
        </w:rPr>
        <w:t>Załącznik nr 3 do Ogłoszenia</w:t>
      </w:r>
    </w:p>
    <w:p w:rsidR="00E73CA8" w:rsidRDefault="00E73CA8" w:rsidP="00E73CA8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E73CA8" w:rsidRDefault="00E73CA8" w:rsidP="00E73CA8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E73CA8" w:rsidRDefault="00E73CA8" w:rsidP="00E73CA8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E73CA8" w:rsidRDefault="00E73CA8" w:rsidP="00E73CA8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E73CA8" w:rsidRDefault="00E73CA8" w:rsidP="00E73CA8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E73CA8" w:rsidRDefault="00E73CA8" w:rsidP="00E73CA8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E73CA8" w:rsidTr="00E73CA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hRule="exact" w:val="41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keepNext/>
              <w:spacing w:after="0" w:line="240" w:lineRule="auto"/>
              <w:ind w:firstLine="0"/>
            </w:pPr>
            <w:r>
              <w:rPr>
                <w:b/>
              </w:rPr>
              <w:t>Kod pocztowy</w:t>
            </w:r>
          </w:p>
          <w:p w:rsidR="00E73CA8" w:rsidRDefault="00E73C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cantSplit/>
          <w:trHeight w:val="53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ind w:firstLine="0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73CA8" w:rsidTr="00E73CA8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73CA8" w:rsidRDefault="00E73CA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73CA8" w:rsidTr="00E73CA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73CA8" w:rsidRDefault="00E73CA8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73CA8" w:rsidTr="00E73CA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73CA8" w:rsidRDefault="00E73CA8" w:rsidP="00E73CA8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E73CA8" w:rsidRDefault="00E73CA8" w:rsidP="00E73CA8">
      <w:pPr>
        <w:spacing w:after="0" w:line="240" w:lineRule="auto"/>
        <w:ind w:firstLine="0"/>
        <w:rPr>
          <w:bCs/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>udzielanie świadczeń zdrowotnych przez ratowników medycznych w Izbie Przyjęć na rzecz pacjentów Instytutu „Pomnik – Centrum Zdrowia Dziecka”</w:t>
      </w:r>
      <w:r>
        <w:rPr>
          <w:sz w:val="20"/>
          <w:szCs w:val="20"/>
        </w:rPr>
        <w:t>- 3 osoby.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73CA8" w:rsidRDefault="00E73CA8" w:rsidP="00E73CA8">
      <w:pPr>
        <w:numPr>
          <w:ilvl w:val="0"/>
          <w:numId w:val="2"/>
        </w:numPr>
        <w:suppressAutoHyphens w:val="0"/>
        <w:spacing w:after="0" w:line="240" w:lineRule="auto"/>
        <w:ind w:left="0" w:right="-58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 wyznaczona do realizacji przedmiotu zamówienia posiada</w:t>
      </w:r>
      <w:r>
        <w:rPr>
          <w:b/>
          <w:color w:val="000000"/>
          <w:sz w:val="20"/>
          <w:szCs w:val="20"/>
        </w:rPr>
        <w:t xml:space="preserve"> minimum 1 rok doświadczenia zawodowego</w:t>
      </w:r>
      <w:r>
        <w:rPr>
          <w:color w:val="000000"/>
          <w:sz w:val="20"/>
          <w:szCs w:val="20"/>
        </w:rPr>
        <w:t>– potwierdzające spełnienie warunku, o którym mowa w pkt. 5.2. Ogłoszenia.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5.3. Ogłoszenia.</w:t>
      </w:r>
    </w:p>
    <w:p w:rsidR="00E73CA8" w:rsidRDefault="00E73CA8" w:rsidP="00E73CA8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E73CA8" w:rsidRDefault="00E73CA8" w:rsidP="00E73CA8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E73CA8" w:rsidRDefault="00E73CA8" w:rsidP="00E73CA8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E73CA8" w:rsidRDefault="00E73CA8" w:rsidP="00E73CA8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  <w:r>
        <w:rPr>
          <w:rFonts w:cs="Tahoma"/>
          <w:i/>
          <w:lang w:eastAsia="en-US"/>
        </w:rPr>
        <w:t>(podpis Oferenta)</w:t>
      </w:r>
      <w:r>
        <w:rPr>
          <w:rFonts w:eastAsia="Calibri" w:cs="Calibri"/>
          <w:i/>
          <w:lang w:eastAsia="en-US"/>
        </w:rPr>
        <w:t xml:space="preserve">          </w:t>
      </w:r>
      <w:bookmarkStart w:id="0" w:name="_GoBack"/>
      <w:bookmarkEnd w:id="0"/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E73CA8" w:rsidRDefault="00E73CA8" w:rsidP="00E73CA8">
      <w:pPr>
        <w:spacing w:after="0" w:line="240" w:lineRule="auto"/>
        <w:ind w:firstLine="0"/>
        <w:jc w:val="left"/>
        <w:rPr>
          <w:szCs w:val="24"/>
        </w:rPr>
      </w:pPr>
    </w:p>
    <w:p w:rsidR="00E73CA8" w:rsidRDefault="00E73CA8" w:rsidP="00E73CA8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609"/>
        <w:gridCol w:w="7824"/>
        <w:gridCol w:w="881"/>
        <w:gridCol w:w="766"/>
      </w:tblGrid>
      <w:tr w:rsidR="00E73CA8" w:rsidTr="00E73CA8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A8" w:rsidRDefault="00E73CA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73CA8" w:rsidTr="00E73CA8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73CA8" w:rsidTr="00E73CA8">
        <w:trPr>
          <w:cantSplit/>
          <w:trHeight w:hRule="exact" w:val="13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rozpoczęcie przed dniem 1 października 2019 r. studiów wyższych na kierunku (specjalności) ratownictwo medyczne i uzyskanie tytułu zawodowego licencjata lub magistra na tym kierunku (specjalności)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142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"/>
              <w:spacing w:after="0" w:line="240" w:lineRule="auto"/>
              <w:ind w:left="0" w:hanging="148"/>
              <w:jc w:val="center"/>
              <w:rPr>
                <w:sz w:val="20"/>
              </w:rPr>
            </w:pPr>
            <w:r>
              <w:rPr>
                <w:rFonts w:cs="Calibri"/>
                <w:sz w:val="18"/>
                <w:szCs w:val="18"/>
              </w:rPr>
              <w:t xml:space="preserve">Dokument </w:t>
            </w:r>
            <w:r>
              <w:rPr>
                <w:bCs/>
                <w:sz w:val="18"/>
                <w:szCs w:val="18"/>
              </w:rPr>
              <w:t>wymieniony w</w:t>
            </w:r>
            <w:r>
              <w:rPr>
                <w:sz w:val="18"/>
                <w:szCs w:val="18"/>
              </w:rPr>
              <w:t xml:space="preserve"> art. 10 Ustawy z dnia 8 września 2006 r. o Państwowym Ratownictwie Medycznym: </w:t>
            </w:r>
            <w:r>
              <w:rPr>
                <w:color w:val="000000"/>
                <w:sz w:val="18"/>
                <w:szCs w:val="18"/>
              </w:rPr>
              <w:t>rozpoczęcie po roku akademickim 2018/2019 studiów wyższych przygotowujących do wykonywania zawodu ratownika medycznego, prowadzonych zgodnie z przepisami wydanymi na podstawie art. 68 ust. 3 pkt. 1 ustawy z dnia 20 lipca 2018 r. – Prawo o szkolnictwie wyższym i nauce i uzyskanie tytułu zawodowego licencjata oraz złożenie z wynikiem pozytywnym Państwowego Egzaminu z Ratownictwa Medycznego, zwanego dalej „PERM”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155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>
              <w:rPr>
                <w:rFonts w:ascii="Calibri" w:eastAsia="Calibri" w:hAnsi="Calibri"/>
                <w:sz w:val="18"/>
                <w:szCs w:val="18"/>
              </w:rPr>
              <w:t>rozpoczęcie przed dniem 1 marca 2013 r. nauki w publicznej szkole policealnej lub niepublicznej szkole policealnej o uprawnieniach szkoły publicznej i uzyskanie dyplomu potwierdzającego uzyskanie tytułu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zawodowego ratownik medyczny albo dyplomu potwierdzającego kwalifikacje zawodowe w zawodzie ratownik medyczny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197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dyplom wydany w państwie innym niż państwo członkowskie Unii Europejskiej, Konfederacja Szwajcarska lub w państwie członkowskim Europejskiego Porozumienia o Wolnym Handlu (EFTA) – strona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umowy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o Europejskim Obszarze Gospodarczym, uznany w Rzeczypospolitej Polskiej za równoważny z dyplomem uzyskiwanym w Rzeczypospolitej Polskiej, potwierdzającym tytuł zawodowy ratownik medyczny i uzyskanie prawa pobytu na terytorium Rzeczypospolitej Polskiej zgodnie z odrębnymi przepisami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18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posiadanie kwalifikacji do wykonywania zawodu ratownika medycznego nabytych w państwie członkowskim Unii Europejskiej, Konfederacji Szwajcarskiej lub państwie członkowskim Europejskiego Porozumienia o Wolnym Handlu (EFTA) – stronie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umowy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o Europejskim Obszarze Gospodarczym, uznanych w Rzeczypospolitej Polskiej zgodnie z przepisami ustawy z dnia 22 grudnia 2015 r. o zasadach uznawania kwalifikacji zawodowych nabytych w państwach członkowskich Unii Europejskiej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4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Domyolnie"/>
              <w:ind w:left="-7" w:hanging="7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4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Domyolnie"/>
              <w:ind w:left="-7" w:hanging="7"/>
              <w:jc w:val="center"/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56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 w:right="513" w:firstLine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Wykaz personelu (zał. nr 4.1. do ogłoszenia)</w:t>
            </w:r>
            <w:r>
              <w:rPr>
                <w:sz w:val="18"/>
                <w:szCs w:val="18"/>
              </w:rPr>
              <w:t>–dotyczy podmiotów leczniczych</w:t>
            </w:r>
          </w:p>
          <w:p w:rsidR="00E73CA8" w:rsidRDefault="00E73CA8">
            <w:pPr>
              <w:spacing w:after="0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8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tabs>
                <w:tab w:val="left" w:pos="2323"/>
              </w:tabs>
              <w:spacing w:after="0" w:line="360" w:lineRule="auto"/>
              <w:ind w:left="-426" w:firstLine="56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noProof/>
                <w:sz w:val="18"/>
                <w:szCs w:val="18"/>
                <w:lang w:eastAsia="en-US"/>
              </w:rPr>
              <w:t>Zgoda na przetwarzanie danych osobowych (załącznik nr 5a do Ogłoszenia)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color w:val="000000"/>
                <w:sz w:val="18"/>
                <w:szCs w:val="18"/>
              </w:rPr>
              <w:t>dotyczy osób fizycznych oraz osób prowadzących indywidualną działalność gospodarczą.</w:t>
            </w:r>
          </w:p>
          <w:p w:rsidR="00E73CA8" w:rsidRDefault="00E73CA8">
            <w:pPr>
              <w:spacing w:after="0"/>
              <w:ind w:left="34" w:hanging="34"/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8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noProof/>
                <w:sz w:val="18"/>
                <w:szCs w:val="18"/>
                <w:lang w:eastAsia="en-US"/>
              </w:rPr>
              <w:t>Zgoda na przetwarzanie danych osobowych (załącznik nr 5b do Ogłoszenia) – 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z RPWDL (Rejestr Podmiotów Wykonujących Działalność Leczniczą) </w:t>
            </w:r>
            <w:r>
              <w:rPr>
                <w:sz w:val="18"/>
                <w:szCs w:val="18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after="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CA8" w:rsidTr="00E73CA8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CA8" w:rsidRDefault="00E73CA8">
            <w:pPr>
              <w:pStyle w:val="Akapitzlist1"/>
              <w:spacing w:after="0"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E73CA8" w:rsidRDefault="00E73CA8">
            <w:pPr>
              <w:pStyle w:val="Akapitzlist1"/>
              <w:spacing w:after="0" w:line="276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A8" w:rsidRDefault="00E73CA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CA8" w:rsidRDefault="00E73CA8" w:rsidP="00E73CA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73CA8" w:rsidRDefault="00E73CA8" w:rsidP="00E73CA8">
      <w:pPr>
        <w:pStyle w:val="Styl"/>
        <w:spacing w:line="276" w:lineRule="auto"/>
        <w:rPr>
          <w:sz w:val="20"/>
          <w:szCs w:val="20"/>
        </w:rPr>
      </w:pPr>
    </w:p>
    <w:p w:rsidR="00E73CA8" w:rsidRDefault="00E73CA8" w:rsidP="00E73CA8">
      <w:pPr>
        <w:pStyle w:val="Styl"/>
        <w:spacing w:line="276" w:lineRule="auto"/>
        <w:rPr>
          <w:sz w:val="20"/>
          <w:szCs w:val="20"/>
        </w:rPr>
      </w:pPr>
    </w:p>
    <w:p w:rsidR="00E73CA8" w:rsidRDefault="00E73CA8" w:rsidP="00E73CA8">
      <w:pPr>
        <w:pStyle w:val="Styl"/>
        <w:spacing w:line="276" w:lineRule="auto"/>
        <w:rPr>
          <w:sz w:val="20"/>
          <w:szCs w:val="20"/>
        </w:rPr>
      </w:pPr>
    </w:p>
    <w:p w:rsidR="00E73CA8" w:rsidRDefault="00E73CA8" w:rsidP="00E73CA8">
      <w:pPr>
        <w:pStyle w:val="Styl"/>
        <w:spacing w:line="276" w:lineRule="auto"/>
        <w:rPr>
          <w:sz w:val="20"/>
          <w:szCs w:val="20"/>
        </w:rPr>
      </w:pPr>
    </w:p>
    <w:p w:rsidR="00E73CA8" w:rsidRDefault="00E73CA8" w:rsidP="00E73CA8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E73CA8" w:rsidRDefault="00E73CA8" w:rsidP="00E73CA8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E73CA8" w:rsidSect="00E73CA8">
          <w:headerReference w:type="default" r:id="rId7"/>
          <w:pgSz w:w="11906" w:h="16838"/>
          <w:pgMar w:top="1021" w:right="1021" w:bottom="1021" w:left="1021" w:header="709" w:footer="709" w:gutter="0"/>
          <w:cols w:space="708"/>
        </w:sectPr>
      </w:pPr>
    </w:p>
    <w:p w:rsidR="00E73CA8" w:rsidRDefault="00E73CA8" w:rsidP="00E73CA8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E73CA8" w:rsidRDefault="00E73CA8" w:rsidP="00E73CA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73CA8" w:rsidRDefault="00E73CA8" w:rsidP="00E73CA8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NewRomanPSMT"/>
          <w:b/>
          <w:lang w:eastAsia="pl-PL"/>
        </w:rPr>
      </w:pPr>
      <w:r>
        <w:rPr>
          <w:rFonts w:cs="TimesNewRomanPSMT"/>
          <w:b/>
          <w:lang w:eastAsia="pl-PL"/>
        </w:rPr>
        <w:t>UDZIELANIE ŚWIADCZEŃ ZDROWOTNYCH PRZEZ RATOWNIKÓW MEDYCZNYCH W IZBIE PRZYJĘĆ NA RZECZ PACJENTÓW</w:t>
      </w:r>
      <w:r>
        <w:rPr>
          <w:b/>
          <w:color w:val="000000"/>
        </w:rPr>
        <w:t xml:space="preserve"> </w:t>
      </w:r>
      <w:r>
        <w:rPr>
          <w:b/>
          <w:caps/>
          <w:color w:val="000000"/>
        </w:rPr>
        <w:t>na rzecz pacjentów INSTYTUTU "POMNIK- CENTRUM ZDROWIA DZIECKA"</w:t>
      </w:r>
    </w:p>
    <w:p w:rsidR="00E73CA8" w:rsidRDefault="00E73CA8" w:rsidP="00E73CA8">
      <w:pPr>
        <w:spacing w:after="0" w:line="240" w:lineRule="auto"/>
        <w:jc w:val="center"/>
      </w:pPr>
    </w:p>
    <w:p w:rsidR="00E73CA8" w:rsidRDefault="00E73CA8" w:rsidP="00E73CA8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E73CA8" w:rsidRDefault="00E73CA8" w:rsidP="00E73CA8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E73CA8" w:rsidRDefault="00E73CA8" w:rsidP="00E73CA8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E73CA8" w:rsidRDefault="00E73CA8" w:rsidP="00E73CA8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………………………………………..................................……</w:t>
      </w:r>
    </w:p>
    <w:p w:rsidR="00E73CA8" w:rsidRDefault="00E73CA8" w:rsidP="00E73CA8">
      <w:pPr>
        <w:spacing w:after="0" w:line="240" w:lineRule="auto"/>
        <w:rPr>
          <w:color w:val="000000"/>
        </w:rPr>
      </w:pPr>
    </w:p>
    <w:p w:rsidR="00E73CA8" w:rsidRDefault="00E73CA8" w:rsidP="00E73CA8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…………………………………………………………………....................………....................</w:t>
      </w:r>
    </w:p>
    <w:p w:rsidR="00E73CA8" w:rsidRDefault="00E73CA8" w:rsidP="00E73CA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73CA8" w:rsidRDefault="00E73CA8" w:rsidP="00E73CA8">
      <w:pPr>
        <w:pStyle w:val="Nagwek2"/>
        <w:numPr>
          <w:ilvl w:val="1"/>
          <w:numId w:val="1"/>
        </w:numPr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E73CA8" w:rsidRDefault="00E73CA8" w:rsidP="00E73CA8">
      <w:pPr>
        <w:spacing w:after="0" w:line="240" w:lineRule="auto"/>
        <w:rPr>
          <w:b/>
          <w:color w:val="000000"/>
        </w:rPr>
      </w:pPr>
    </w:p>
    <w:p w:rsidR="00E73CA8" w:rsidRDefault="00E73CA8" w:rsidP="00E73CA8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E73CA8" w:rsidRDefault="00E73CA8" w:rsidP="00E73CA8">
      <w:pPr>
        <w:spacing w:after="0" w:line="240" w:lineRule="auto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E73CA8" w:rsidRDefault="00E73CA8" w:rsidP="00E73CA8">
      <w:pPr>
        <w:spacing w:after="0" w:line="240" w:lineRule="auto"/>
        <w:ind w:firstLine="0"/>
        <w:jc w:val="left"/>
      </w:pPr>
    </w:p>
    <w:p w:rsidR="00E73CA8" w:rsidRDefault="00E73CA8" w:rsidP="00E73CA8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E73CA8" w:rsidRDefault="00E73CA8" w:rsidP="00E73CA8">
      <w:pPr>
        <w:spacing w:after="0" w:line="240" w:lineRule="auto"/>
        <w:jc w:val="left"/>
        <w:rPr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E73CA8" w:rsidRDefault="00E73CA8" w:rsidP="00E73CA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73CA8" w:rsidRDefault="00E73CA8" w:rsidP="00E73CA8">
      <w:pPr>
        <w:spacing w:after="0" w:line="240" w:lineRule="auto"/>
        <w:jc w:val="left"/>
        <w:rPr>
          <w:b/>
          <w:color w:val="000000"/>
        </w:rPr>
      </w:pPr>
      <w:r>
        <w:rPr>
          <w:rFonts w:cs="Arial"/>
          <w:b/>
          <w:color w:val="000000"/>
        </w:rPr>
        <w:t xml:space="preserve">KRYTERIUM b): Dostępność </w:t>
      </w:r>
      <w:r>
        <w:rPr>
          <w:b/>
          <w:color w:val="000000"/>
        </w:rPr>
        <w:t xml:space="preserve">- dotyczy osób fizycznych oraz </w:t>
      </w:r>
      <w:r>
        <w:rPr>
          <w:rFonts w:cs="Calibri"/>
          <w:b/>
        </w:rPr>
        <w:t>osób prowadzących indywidualną działalność gospodarczą</w:t>
      </w:r>
    </w:p>
    <w:p w:rsidR="00E73CA8" w:rsidRDefault="00E73CA8" w:rsidP="00E73CA8">
      <w:pPr>
        <w:spacing w:after="0" w:line="240" w:lineRule="auto"/>
        <w:ind w:left="-426" w:firstLine="1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left="-426" w:firstLine="1"/>
        <w:rPr>
          <w:rFonts w:cs="Arial"/>
          <w:i/>
          <w:color w:val="000000"/>
        </w:rPr>
      </w:pPr>
      <w:r>
        <w:rPr>
          <w:b/>
          <w:color w:val="000000"/>
        </w:rPr>
        <w:t>Oświadczam, iż w zakresie realizacji przedmiotu zamówienia deklaruję gotowość do pracy</w:t>
      </w:r>
      <w:r>
        <w:rPr>
          <w:rFonts w:cs="Arial"/>
          <w:b/>
          <w:color w:val="000000"/>
        </w:rPr>
        <w:t xml:space="preserve"> w liczbie godzin* 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E73CA8" w:rsidRDefault="00E73CA8" w:rsidP="00E73CA8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E73CA8" w:rsidTr="00E73CA8">
        <w:trPr>
          <w:trHeight w:val="56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144-168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Symbol" w:char="009F"/>
            </w:r>
          </w:p>
        </w:tc>
      </w:tr>
      <w:tr w:rsidR="00E73CA8" w:rsidTr="00E73CA8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169-300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Symbol" w:char="009F"/>
            </w:r>
          </w:p>
        </w:tc>
      </w:tr>
    </w:tbl>
    <w:p w:rsidR="00E73CA8" w:rsidRDefault="00E73CA8" w:rsidP="00E73CA8">
      <w:pPr>
        <w:spacing w:after="0" w:line="240" w:lineRule="auto"/>
        <w:ind w:left="-397" w:firstLine="0"/>
        <w:rPr>
          <w:rFonts w:cs="Tahoma"/>
          <w:bCs/>
          <w:i/>
          <w:kern w:val="144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pracy, Udzielający Zamówienia wezwie Oferenta do uzupełnienia oferty.</w:t>
      </w:r>
    </w:p>
    <w:p w:rsidR="00E73CA8" w:rsidRDefault="00E73CA8" w:rsidP="00E73CA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  <w:rPr>
          <w:color w:val="000000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  <w:rPr>
          <w:color w:val="000000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  <w:rPr>
          <w:color w:val="000000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E73CA8" w:rsidRDefault="00E73CA8" w:rsidP="00E73CA8">
      <w:pPr>
        <w:spacing w:after="0" w:line="240" w:lineRule="auto"/>
        <w:rPr>
          <w:strike/>
          <w:color w:val="000000"/>
        </w:rPr>
      </w:pPr>
    </w:p>
    <w:p w:rsidR="00E73CA8" w:rsidRDefault="00E73CA8" w:rsidP="00E73CA8">
      <w:pPr>
        <w:spacing w:after="0" w:line="240" w:lineRule="auto"/>
        <w:rPr>
          <w:strike/>
          <w:color w:val="000000"/>
        </w:rPr>
      </w:pPr>
    </w:p>
    <w:p w:rsidR="00E73CA8" w:rsidRDefault="00E73CA8" w:rsidP="00E73CA8">
      <w:pPr>
        <w:spacing w:after="0" w:line="240" w:lineRule="auto"/>
        <w:rPr>
          <w:strike/>
          <w:color w:val="000000"/>
          <w:sz w:val="20"/>
          <w:szCs w:val="20"/>
        </w:rPr>
      </w:pPr>
    </w:p>
    <w:p w:rsidR="00E73CA8" w:rsidRDefault="00E73CA8" w:rsidP="00E73CA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73CA8" w:rsidRDefault="00E73CA8" w:rsidP="00E73CA8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 Oferenta)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left="-284" w:firstLine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4.1. do Ogłoszenia </w:t>
      </w:r>
    </w:p>
    <w:p w:rsidR="00E73CA8" w:rsidRDefault="00E73CA8" w:rsidP="00E73CA8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E73CA8" w:rsidRDefault="00E73CA8" w:rsidP="00E73CA8">
      <w:pPr>
        <w:spacing w:after="0" w:line="240" w:lineRule="auto"/>
        <w:ind w:left="-284" w:firstLine="0"/>
        <w:rPr>
          <w:b/>
          <w:color w:val="000000"/>
        </w:rPr>
      </w:pPr>
      <w:r>
        <w:rPr>
          <w:b/>
          <w:color w:val="000000"/>
        </w:rPr>
        <w:t xml:space="preserve">KRYTERIUM b): Dostępność; </w:t>
      </w:r>
    </w:p>
    <w:p w:rsidR="00E73CA8" w:rsidRDefault="00E73CA8" w:rsidP="00E73CA8">
      <w:pPr>
        <w:spacing w:after="0" w:line="240" w:lineRule="auto"/>
        <w:ind w:left="-284" w:firstLine="0"/>
        <w:rPr>
          <w:rFonts w:cs="Arial"/>
          <w:i/>
          <w:color w:val="000000"/>
        </w:rPr>
      </w:pPr>
      <w:r>
        <w:rPr>
          <w:b/>
          <w:color w:val="000000"/>
        </w:rPr>
        <w:t xml:space="preserve">Wykaz personelu- dotyczy </w:t>
      </w:r>
      <w:r>
        <w:rPr>
          <w:rFonts w:cs="Calibri"/>
          <w:b/>
        </w:rPr>
        <w:t>podmiotów leczniczych</w:t>
      </w:r>
      <w:r>
        <w:rPr>
          <w:rFonts w:cs="Arial"/>
          <w:color w:val="000000"/>
        </w:rPr>
        <w:t xml:space="preserve"> (</w:t>
      </w:r>
      <w:r>
        <w:rPr>
          <w:rFonts w:cs="Arial"/>
          <w:i/>
          <w:color w:val="000000"/>
        </w:rPr>
        <w:t>należy uzupełnić i wybrać jedną preferowaną odpowiedź poprzez postawienie znaku X)</w:t>
      </w:r>
    </w:p>
    <w:p w:rsidR="00E73CA8" w:rsidRDefault="00E73CA8" w:rsidP="00E73CA8">
      <w:pPr>
        <w:pStyle w:val="Tekstpodstawowy22"/>
        <w:spacing w:after="0" w:line="240" w:lineRule="auto"/>
        <w:ind w:firstLine="0"/>
        <w:rPr>
          <w:lang w:val="pl-PL"/>
        </w:rPr>
      </w:pPr>
    </w:p>
    <w:p w:rsidR="00E73CA8" w:rsidRDefault="00E73CA8" w:rsidP="00E73CA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W kryteriach oceny ofert można uzyskać:</w:t>
      </w:r>
    </w:p>
    <w:p w:rsidR="00E73CA8" w:rsidRDefault="00E73CA8" w:rsidP="00E73CA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E73CA8" w:rsidRDefault="00E73CA8" w:rsidP="00E73CA8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 xml:space="preserve">b) </w:t>
      </w:r>
      <w:r>
        <w:rPr>
          <w:color w:val="000000"/>
        </w:rPr>
        <w:t>Dostępność – max 20 punktów</w:t>
      </w:r>
    </w:p>
    <w:p w:rsidR="00E73CA8" w:rsidRDefault="00E73CA8" w:rsidP="00E73CA8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tbl>
      <w:tblPr>
        <w:tblW w:w="3805" w:type="pct"/>
        <w:tblCellMar>
          <w:left w:w="70" w:type="dxa"/>
          <w:right w:w="70" w:type="dxa"/>
        </w:tblCellMar>
        <w:tblLook w:val="04A0"/>
      </w:tblPr>
      <w:tblGrid>
        <w:gridCol w:w="363"/>
        <w:gridCol w:w="3852"/>
        <w:gridCol w:w="1673"/>
        <w:gridCol w:w="1725"/>
      </w:tblGrid>
      <w:tr w:rsidR="00E73CA8" w:rsidTr="00E73CA8">
        <w:trPr>
          <w:trHeight w:val="300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  <w:jc w:val="right"/>
            </w:pPr>
            <w:r>
              <w:rPr>
                <w:color w:val="000000"/>
              </w:rPr>
              <w:t>Lp.</w:t>
            </w:r>
          </w:p>
        </w:tc>
        <w:tc>
          <w:tcPr>
            <w:tcW w:w="2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  <w:jc w:val="center"/>
            </w:pPr>
            <w:r>
              <w:rPr>
                <w:color w:val="000000"/>
              </w:rPr>
              <w:t>Dostępność*</w:t>
            </w:r>
          </w:p>
        </w:tc>
      </w:tr>
      <w:tr w:rsidR="00E73CA8" w:rsidTr="00E73CA8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2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144-168 godzin</w:t>
            </w:r>
          </w:p>
          <w:p w:rsidR="00E73CA8" w:rsidRDefault="00E73CA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73CA8" w:rsidRDefault="00E73C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169-300 godzin</w:t>
            </w:r>
          </w:p>
          <w:p w:rsidR="00E73CA8" w:rsidRDefault="00E73CA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miesięcznie</w:t>
            </w:r>
          </w:p>
        </w:tc>
      </w:tr>
      <w:tr w:rsidR="00E73CA8" w:rsidTr="00E73CA8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A8" w:rsidRDefault="00E73CA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wybrać jedną preferowaną </w:t>
            </w:r>
          </w:p>
          <w:p w:rsidR="00E73CA8" w:rsidRDefault="00E73C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odpowiedź poprzez postawienie </w:t>
            </w:r>
          </w:p>
          <w:p w:rsidR="00E73CA8" w:rsidRDefault="00E73C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znaku X</w:t>
            </w:r>
          </w:p>
        </w:tc>
      </w:tr>
      <w:tr w:rsidR="00E73CA8" w:rsidTr="00E73CA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73CA8" w:rsidTr="00E73CA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73CA8" w:rsidTr="00E73CA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:rsidR="00E73CA8" w:rsidRDefault="00E73CA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E73CA8" w:rsidRDefault="00E73CA8" w:rsidP="00E73CA8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E73CA8" w:rsidRDefault="00E73CA8" w:rsidP="00E73CA8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br/>
      </w:r>
      <w:r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 osoby/osób wyznaczonej/wyznaczonych do udzielania świadczeń będących przedmiotem zamówienia, Udzielający Zamówienia wezwie Oferenta do uzupełnienia oferty.</w:t>
      </w:r>
    </w:p>
    <w:p w:rsidR="00E73CA8" w:rsidRDefault="00E73CA8" w:rsidP="00E73CA8">
      <w:pPr>
        <w:spacing w:after="0" w:line="240" w:lineRule="auto"/>
        <w:ind w:firstLine="0"/>
        <w:jc w:val="lef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E73CA8" w:rsidRDefault="00E73CA8" w:rsidP="00E73CA8">
      <w:pPr>
        <w:spacing w:after="0" w:line="240" w:lineRule="auto"/>
        <w:ind w:firstLine="0"/>
        <w:jc w:val="lef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jc w:val="right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 Oferenta)   ………………………………</w:t>
      </w: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0"/>
        <w:rPr>
          <w:b/>
          <w:color w:val="000000"/>
        </w:rPr>
      </w:pPr>
    </w:p>
    <w:p w:rsidR="00E73CA8" w:rsidRDefault="00E73CA8" w:rsidP="00E73CA8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E73CA8" w:rsidRDefault="00E73CA8" w:rsidP="00E73CA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>dotyczy osób fizycznych oraz osób prowadzących indywidualną działalność gospodarczą.</w:t>
      </w:r>
    </w:p>
    <w:p w:rsidR="00E73CA8" w:rsidRDefault="00E73CA8" w:rsidP="00E73CA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Oferenta………………………………..</w:t>
      </w: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73CA8" w:rsidRDefault="00E73CA8" w:rsidP="00E73CA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cs="Arial"/>
        </w:rPr>
      </w:pPr>
    </w:p>
    <w:p w:rsidR="00E73CA8" w:rsidRDefault="00E73CA8" w:rsidP="00E73CA8">
      <w:pPr>
        <w:tabs>
          <w:tab w:val="left" w:pos="2323"/>
        </w:tabs>
        <w:spacing w:after="0" w:line="360" w:lineRule="auto"/>
        <w:rPr>
          <w:rFonts w:cs="Arial"/>
        </w:rPr>
      </w:pPr>
    </w:p>
    <w:p w:rsidR="00261B06" w:rsidRPr="00E73CA8" w:rsidRDefault="00E73CA8" w:rsidP="00E73CA8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Oferenta  ………………………………..</w:t>
      </w:r>
    </w:p>
    <w:sectPr w:rsidR="00261B06" w:rsidRPr="00E73CA8" w:rsidSect="00E73CA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A8" w:rsidRDefault="00E73CA8" w:rsidP="00E73CA8">
      <w:pPr>
        <w:spacing w:after="0" w:line="240" w:lineRule="auto"/>
      </w:pPr>
      <w:r>
        <w:separator/>
      </w:r>
    </w:p>
  </w:endnote>
  <w:endnote w:type="continuationSeparator" w:id="0">
    <w:p w:rsidR="00E73CA8" w:rsidRDefault="00E73CA8" w:rsidP="00E7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A8" w:rsidRDefault="00E73CA8" w:rsidP="00E73CA8">
      <w:pPr>
        <w:spacing w:after="0" w:line="240" w:lineRule="auto"/>
      </w:pPr>
      <w:r>
        <w:separator/>
      </w:r>
    </w:p>
  </w:footnote>
  <w:footnote w:type="continuationSeparator" w:id="0">
    <w:p w:rsidR="00E73CA8" w:rsidRDefault="00E73CA8" w:rsidP="00E7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A8" w:rsidRDefault="00E73CA8">
    <w:pPr>
      <w:pStyle w:val="Nagwek"/>
    </w:pPr>
    <w:r>
      <w:t>KO/CZD/66/22</w:t>
    </w:r>
  </w:p>
  <w:p w:rsidR="00E73CA8" w:rsidRDefault="00E73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CA8"/>
    <w:rsid w:val="000B7C2D"/>
    <w:rsid w:val="00261B06"/>
    <w:rsid w:val="00E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A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3CA8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73CA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73CA8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E73CA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E73CA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73CA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73C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73CA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E7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CA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7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CA8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C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2022-06-21T12:59:00Z</dcterms:created>
  <dcterms:modified xsi:type="dcterms:W3CDTF">2022-06-21T13:00:00Z</dcterms:modified>
</cp:coreProperties>
</file>