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915"/>
        <w:tblW w:w="0" w:type="auto"/>
        <w:tblLook w:val="04A0" w:firstRow="1" w:lastRow="0" w:firstColumn="1" w:lastColumn="0" w:noHBand="0" w:noVBand="1"/>
      </w:tblPr>
      <w:tblGrid>
        <w:gridCol w:w="6487"/>
        <w:gridCol w:w="2725"/>
      </w:tblGrid>
      <w:tr w:rsidR="00901095" w:rsidRPr="00365C43" w14:paraId="778E858F" w14:textId="77777777">
        <w:trPr>
          <w:trHeight w:val="1134"/>
        </w:trPr>
        <w:tc>
          <w:tcPr>
            <w:tcW w:w="6487" w:type="dxa"/>
          </w:tcPr>
          <w:p w14:paraId="5F777A77" w14:textId="61BF08BC" w:rsidR="00901095" w:rsidRPr="00365C43" w:rsidRDefault="00354782">
            <w:pPr>
              <w:tabs>
                <w:tab w:val="center" w:pos="4536"/>
                <w:tab w:val="left" w:pos="6521"/>
                <w:tab w:val="right" w:pos="9072"/>
              </w:tabs>
              <w:spacing w:after="0" w:line="240" w:lineRule="auto"/>
              <w:rPr>
                <w:rFonts w:ascii="Verdana" w:hAnsi="Verdana"/>
                <w:color w:val="808080"/>
                <w:sz w:val="28"/>
                <w:szCs w:val="28"/>
              </w:rPr>
            </w:pPr>
            <w:r w:rsidRPr="00365C43">
              <w:rPr>
                <w:noProof/>
                <w:sz w:val="28"/>
                <w:szCs w:val="28"/>
                <w:lang w:eastAsia="pl-PL"/>
              </w:rPr>
              <w:drawing>
                <wp:anchor distT="0" distB="0" distL="114300" distR="114300" simplePos="0" relativeHeight="251657728" behindDoc="0" locked="0" layoutInCell="1" allowOverlap="1" wp14:anchorId="658659A8" wp14:editId="72757BCD">
                  <wp:simplePos x="0" y="0"/>
                  <wp:positionH relativeFrom="column">
                    <wp:posOffset>-49530</wp:posOffset>
                  </wp:positionH>
                  <wp:positionV relativeFrom="paragraph">
                    <wp:posOffset>96520</wp:posOffset>
                  </wp:positionV>
                  <wp:extent cx="571500" cy="485775"/>
                  <wp:effectExtent l="19050" t="0" r="0" b="0"/>
                  <wp:wrapSquare wrapText="right"/>
                  <wp:docPr id="2" name="Obraz 15" descr="logo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logo_mini"/>
                          <pic:cNvPicPr>
                            <a:picLocks noChangeAspect="1" noChangeArrowheads="1"/>
                          </pic:cNvPicPr>
                        </pic:nvPicPr>
                        <pic:blipFill>
                          <a:blip r:embed="rId8" cstate="print"/>
                          <a:srcRect/>
                          <a:stretch>
                            <a:fillRect/>
                          </a:stretch>
                        </pic:blipFill>
                        <pic:spPr bwMode="auto">
                          <a:xfrm>
                            <a:off x="0" y="0"/>
                            <a:ext cx="571500" cy="485775"/>
                          </a:xfrm>
                          <a:prstGeom prst="rect">
                            <a:avLst/>
                          </a:prstGeom>
                          <a:noFill/>
                        </pic:spPr>
                      </pic:pic>
                    </a:graphicData>
                  </a:graphic>
                </wp:anchor>
              </w:drawing>
            </w:r>
          </w:p>
          <w:p w14:paraId="3551A738" w14:textId="076CE15A" w:rsidR="00901095" w:rsidRPr="00365C43" w:rsidRDefault="00354782" w:rsidP="000F5216">
            <w:pPr>
              <w:tabs>
                <w:tab w:val="center" w:pos="4536"/>
                <w:tab w:val="left" w:pos="6521"/>
                <w:tab w:val="right" w:pos="9072"/>
              </w:tabs>
              <w:spacing w:after="0" w:line="240" w:lineRule="auto"/>
              <w:jc w:val="center"/>
              <w:rPr>
                <w:rFonts w:ascii="Verdana" w:hAnsi="Verdana"/>
                <w:color w:val="808080"/>
                <w:sz w:val="28"/>
                <w:szCs w:val="28"/>
              </w:rPr>
            </w:pPr>
            <w:r>
              <w:rPr>
                <w:rFonts w:ascii="Verdana" w:hAnsi="Verdana"/>
                <w:color w:val="808080"/>
                <w:sz w:val="28"/>
                <w:szCs w:val="28"/>
              </w:rPr>
              <w:t xml:space="preserve">INSTYTUT „POMNIK – CENTRUM </w:t>
            </w:r>
            <w:r w:rsidR="00901095" w:rsidRPr="00365C43">
              <w:rPr>
                <w:rFonts w:ascii="Verdana" w:hAnsi="Verdana"/>
                <w:color w:val="808080"/>
                <w:sz w:val="28"/>
                <w:szCs w:val="28"/>
              </w:rPr>
              <w:t>ZDROWIA DZIECKA”</w:t>
            </w:r>
          </w:p>
          <w:p w14:paraId="6F88EA88" w14:textId="4AF39CC8" w:rsidR="00354782" w:rsidRDefault="000F5216" w:rsidP="000F5216">
            <w:pPr>
              <w:tabs>
                <w:tab w:val="center" w:pos="4536"/>
                <w:tab w:val="right" w:pos="9072"/>
              </w:tabs>
              <w:spacing w:after="0" w:line="240" w:lineRule="auto"/>
              <w:jc w:val="center"/>
              <w:rPr>
                <w:rFonts w:ascii="Verdana" w:hAnsi="Verdana"/>
                <w:color w:val="808080"/>
                <w:sz w:val="28"/>
                <w:szCs w:val="28"/>
              </w:rPr>
            </w:pPr>
            <w:r>
              <w:rPr>
                <w:rFonts w:ascii="Verdana" w:hAnsi="Verdana"/>
                <w:color w:val="808080"/>
                <w:sz w:val="28"/>
                <w:szCs w:val="28"/>
              </w:rPr>
              <w:t>Aleja Dzieci Polskich 20</w:t>
            </w:r>
          </w:p>
          <w:p w14:paraId="1888D208" w14:textId="01E1F43F" w:rsidR="00901095" w:rsidRPr="00365C43" w:rsidRDefault="00901095" w:rsidP="000F5216">
            <w:pPr>
              <w:tabs>
                <w:tab w:val="center" w:pos="4536"/>
                <w:tab w:val="right" w:pos="9072"/>
              </w:tabs>
              <w:spacing w:after="0" w:line="240" w:lineRule="auto"/>
              <w:jc w:val="center"/>
              <w:rPr>
                <w:rFonts w:ascii="Verdana" w:hAnsi="Verdana"/>
                <w:color w:val="808080"/>
                <w:sz w:val="28"/>
                <w:szCs w:val="28"/>
              </w:rPr>
            </w:pPr>
            <w:r w:rsidRPr="00365C43">
              <w:rPr>
                <w:rFonts w:ascii="Verdana" w:hAnsi="Verdana"/>
                <w:color w:val="808080"/>
                <w:sz w:val="28"/>
                <w:szCs w:val="28"/>
              </w:rPr>
              <w:t>04 – 730 Warszawa</w:t>
            </w:r>
          </w:p>
        </w:tc>
        <w:tc>
          <w:tcPr>
            <w:tcW w:w="2725" w:type="dxa"/>
            <w:vAlign w:val="center"/>
          </w:tcPr>
          <w:p w14:paraId="53EE49B5" w14:textId="77777777" w:rsidR="00901095" w:rsidRPr="00365C43" w:rsidRDefault="00901095">
            <w:pPr>
              <w:tabs>
                <w:tab w:val="center" w:pos="4536"/>
                <w:tab w:val="right" w:pos="9072"/>
              </w:tabs>
              <w:spacing w:after="0" w:line="240" w:lineRule="auto"/>
              <w:rPr>
                <w:rFonts w:ascii="Verdana" w:hAnsi="Verdana"/>
                <w:color w:val="808080"/>
                <w:sz w:val="28"/>
                <w:szCs w:val="28"/>
              </w:rPr>
            </w:pPr>
            <w:r w:rsidRPr="00365C43">
              <w:rPr>
                <w:rFonts w:ascii="Verdana" w:hAnsi="Verdana"/>
                <w:color w:val="0000CC"/>
                <w:sz w:val="28"/>
                <w:szCs w:val="28"/>
              </w:rPr>
              <w:t xml:space="preserve"> </w:t>
            </w:r>
          </w:p>
        </w:tc>
      </w:tr>
    </w:tbl>
    <w:tbl>
      <w:tblPr>
        <w:tblW w:w="8129" w:type="pct"/>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9"/>
        <w:gridCol w:w="2063"/>
        <w:gridCol w:w="3323"/>
        <w:gridCol w:w="1844"/>
        <w:gridCol w:w="5039"/>
      </w:tblGrid>
      <w:tr w:rsidR="00901095" w:rsidRPr="007C6BAD" w14:paraId="6328A21F" w14:textId="77777777" w:rsidTr="00D06D91">
        <w:trPr>
          <w:gridAfter w:val="1"/>
          <w:wAfter w:w="1629" w:type="pct"/>
          <w:trHeight w:val="641"/>
        </w:trPr>
        <w:tc>
          <w:tcPr>
            <w:tcW w:w="3371"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7A8B5C00" w14:textId="77777777" w:rsidR="00901095" w:rsidRPr="007C6BAD" w:rsidRDefault="00F54127" w:rsidP="00AC1EF0">
            <w:pPr>
              <w:spacing w:after="0" w:line="240" w:lineRule="auto"/>
              <w:jc w:val="center"/>
              <w:rPr>
                <w:rFonts w:ascii="Verdana" w:hAnsi="Verdana"/>
                <w:b/>
                <w:sz w:val="28"/>
                <w:szCs w:val="28"/>
              </w:rPr>
            </w:pPr>
            <w:r w:rsidRPr="007C6BAD">
              <w:rPr>
                <w:rFonts w:ascii="Verdana" w:hAnsi="Verdana"/>
                <w:b/>
                <w:sz w:val="28"/>
                <w:szCs w:val="28"/>
              </w:rPr>
              <w:t>REGULAMI</w:t>
            </w:r>
            <w:r w:rsidR="005654EE" w:rsidRPr="007C6BAD">
              <w:rPr>
                <w:rFonts w:ascii="Verdana" w:hAnsi="Verdana"/>
                <w:b/>
                <w:sz w:val="28"/>
                <w:szCs w:val="28"/>
              </w:rPr>
              <w:t>N ODDZIAŁU CHIRURGII OGÓLNEJ</w:t>
            </w:r>
          </w:p>
          <w:p w14:paraId="31A6B2DD" w14:textId="1CE54477" w:rsidR="005654EE" w:rsidRPr="007C6BAD" w:rsidRDefault="005654EE" w:rsidP="00AC1EF0">
            <w:pPr>
              <w:spacing w:after="0" w:line="240" w:lineRule="auto"/>
              <w:jc w:val="center"/>
              <w:rPr>
                <w:rFonts w:ascii="Verdana" w:hAnsi="Verdana"/>
                <w:b/>
                <w:sz w:val="24"/>
                <w:szCs w:val="24"/>
              </w:rPr>
            </w:pPr>
            <w:r w:rsidRPr="007C6BAD">
              <w:rPr>
                <w:rFonts w:ascii="Verdana" w:hAnsi="Verdana"/>
                <w:b/>
                <w:sz w:val="24"/>
                <w:szCs w:val="24"/>
              </w:rPr>
              <w:t>Klinika Chirurgii Dziecięcej i Transplantacji Narządów</w:t>
            </w:r>
          </w:p>
        </w:tc>
      </w:tr>
      <w:tr w:rsidR="007C6BAD" w:rsidRPr="00365C43" w14:paraId="2501663A" w14:textId="77777777" w:rsidTr="00D06D91">
        <w:trPr>
          <w:gridAfter w:val="1"/>
          <w:wAfter w:w="1629" w:type="pct"/>
          <w:trHeight w:val="535"/>
        </w:trPr>
        <w:tc>
          <w:tcPr>
            <w:tcW w:w="1034" w:type="pct"/>
            <w:tcBorders>
              <w:top w:val="single" w:sz="4" w:space="0" w:color="auto"/>
              <w:left w:val="single" w:sz="4" w:space="0" w:color="auto"/>
              <w:bottom w:val="single" w:sz="4" w:space="0" w:color="auto"/>
              <w:right w:val="single" w:sz="4" w:space="0" w:color="auto"/>
            </w:tcBorders>
            <w:shd w:val="clear" w:color="auto" w:fill="F2F2F2"/>
            <w:vAlign w:val="center"/>
          </w:tcPr>
          <w:p w14:paraId="28E0774C" w14:textId="05C53B94" w:rsidR="007C6BAD" w:rsidRPr="00D06D91" w:rsidRDefault="007C6BAD" w:rsidP="0096004A">
            <w:pPr>
              <w:spacing w:after="0" w:line="240" w:lineRule="auto"/>
              <w:rPr>
                <w:rFonts w:ascii="Verdana" w:hAnsi="Verdana"/>
                <w:b/>
                <w:sz w:val="26"/>
                <w:szCs w:val="26"/>
              </w:rPr>
            </w:pPr>
            <w:r w:rsidRPr="00D06D91">
              <w:rPr>
                <w:rFonts w:ascii="Verdana" w:hAnsi="Verdana"/>
                <w:b/>
                <w:sz w:val="26"/>
                <w:szCs w:val="26"/>
              </w:rPr>
              <w:t>Kierownik Kliniki</w:t>
            </w:r>
          </w:p>
        </w:tc>
        <w:tc>
          <w:tcPr>
            <w:tcW w:w="174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46BF6" w14:textId="77777777" w:rsidR="007C6BAD" w:rsidRPr="007C6BAD" w:rsidRDefault="007C6BAD">
            <w:pPr>
              <w:spacing w:after="0" w:line="240" w:lineRule="auto"/>
              <w:rPr>
                <w:rFonts w:ascii="Verdana" w:hAnsi="Verdana"/>
                <w:b/>
                <w:i/>
                <w:color w:val="FF0000"/>
                <w:sz w:val="24"/>
                <w:szCs w:val="24"/>
              </w:rPr>
            </w:pPr>
            <w:r w:rsidRPr="007C6BAD">
              <w:rPr>
                <w:b/>
                <w:sz w:val="24"/>
                <w:szCs w:val="24"/>
                <w:lang w:val="en-US"/>
              </w:rPr>
              <w:t xml:space="preserve">prof. dr hab. n. med. </w:t>
            </w:r>
            <w:r w:rsidRPr="007C6BAD">
              <w:rPr>
                <w:b/>
                <w:sz w:val="24"/>
                <w:szCs w:val="24"/>
              </w:rPr>
              <w:t>Piotr Kaliciński</w:t>
            </w:r>
          </w:p>
        </w:tc>
        <w:tc>
          <w:tcPr>
            <w:tcW w:w="5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D7800" w14:textId="55D659DC" w:rsidR="007C6BAD" w:rsidRPr="00D06D91" w:rsidRDefault="007C6BAD">
            <w:pPr>
              <w:spacing w:after="0" w:line="240" w:lineRule="auto"/>
              <w:rPr>
                <w:rFonts w:ascii="Verdana" w:hAnsi="Verdana"/>
                <w:b/>
                <w:color w:val="FF0000"/>
                <w:sz w:val="24"/>
                <w:szCs w:val="24"/>
              </w:rPr>
            </w:pPr>
            <w:r w:rsidRPr="00D06D91">
              <w:rPr>
                <w:rFonts w:ascii="Verdana" w:hAnsi="Verdana"/>
                <w:b/>
                <w:sz w:val="24"/>
                <w:szCs w:val="24"/>
              </w:rPr>
              <w:t>408A</w:t>
            </w:r>
          </w:p>
        </w:tc>
      </w:tr>
      <w:tr w:rsidR="007C6BAD" w:rsidRPr="00365C43" w14:paraId="5083BA8C" w14:textId="77777777" w:rsidTr="00D06D91">
        <w:trPr>
          <w:gridAfter w:val="1"/>
          <w:wAfter w:w="1629" w:type="pct"/>
          <w:trHeight w:val="557"/>
        </w:trPr>
        <w:tc>
          <w:tcPr>
            <w:tcW w:w="1034" w:type="pct"/>
            <w:tcBorders>
              <w:top w:val="single" w:sz="4" w:space="0" w:color="auto"/>
              <w:left w:val="single" w:sz="4" w:space="0" w:color="auto"/>
              <w:bottom w:val="single" w:sz="4" w:space="0" w:color="auto"/>
              <w:right w:val="single" w:sz="4" w:space="0" w:color="auto"/>
            </w:tcBorders>
            <w:shd w:val="clear" w:color="auto" w:fill="F2F2F2"/>
            <w:vAlign w:val="center"/>
          </w:tcPr>
          <w:p w14:paraId="41BB8AD3" w14:textId="73D52640" w:rsidR="007C6BAD" w:rsidRPr="00D06D91" w:rsidRDefault="007C6BAD" w:rsidP="0096004A">
            <w:pPr>
              <w:spacing w:after="0" w:line="240" w:lineRule="auto"/>
              <w:rPr>
                <w:rFonts w:ascii="Verdana" w:hAnsi="Verdana"/>
                <w:b/>
                <w:sz w:val="26"/>
                <w:szCs w:val="26"/>
              </w:rPr>
            </w:pPr>
            <w:r w:rsidRPr="00D06D91">
              <w:rPr>
                <w:rFonts w:ascii="Verdana" w:hAnsi="Verdana"/>
                <w:b/>
                <w:sz w:val="26"/>
                <w:szCs w:val="26"/>
              </w:rPr>
              <w:t>Z–ca Kierownika Kliniki</w:t>
            </w:r>
          </w:p>
        </w:tc>
        <w:tc>
          <w:tcPr>
            <w:tcW w:w="174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98CA1" w14:textId="7B0668BF" w:rsidR="007C6BAD" w:rsidRPr="007C6BAD" w:rsidRDefault="007C6BAD">
            <w:pPr>
              <w:spacing w:after="0" w:line="240" w:lineRule="auto"/>
              <w:rPr>
                <w:b/>
                <w:sz w:val="24"/>
                <w:szCs w:val="24"/>
                <w:lang w:val="en-US"/>
              </w:rPr>
            </w:pPr>
            <w:r w:rsidRPr="007C6BAD">
              <w:rPr>
                <w:b/>
                <w:sz w:val="24"/>
                <w:szCs w:val="24"/>
                <w:lang w:val="en-US"/>
              </w:rPr>
              <w:t>dr hab. n. med. Hor Ismail</w:t>
            </w:r>
          </w:p>
          <w:p w14:paraId="7B426D31" w14:textId="77777777" w:rsidR="007C6BAD" w:rsidRPr="007C6BAD" w:rsidRDefault="007C6BAD">
            <w:pPr>
              <w:spacing w:after="0" w:line="240" w:lineRule="auto"/>
              <w:rPr>
                <w:b/>
                <w:sz w:val="24"/>
                <w:szCs w:val="24"/>
              </w:rPr>
            </w:pPr>
            <w:r w:rsidRPr="007C6BAD">
              <w:rPr>
                <w:b/>
                <w:sz w:val="24"/>
                <w:szCs w:val="24"/>
              </w:rPr>
              <w:t>dr hab. n. med. Marek Szymczak</w:t>
            </w:r>
          </w:p>
        </w:tc>
        <w:tc>
          <w:tcPr>
            <w:tcW w:w="5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23274" w14:textId="77777777" w:rsidR="007C6BAD" w:rsidRPr="007C6BAD" w:rsidRDefault="007C6BAD">
            <w:pPr>
              <w:spacing w:after="0" w:line="240" w:lineRule="auto"/>
              <w:rPr>
                <w:b/>
                <w:sz w:val="24"/>
                <w:szCs w:val="24"/>
              </w:rPr>
            </w:pPr>
            <w:r w:rsidRPr="007C6BAD">
              <w:rPr>
                <w:b/>
                <w:sz w:val="24"/>
                <w:szCs w:val="24"/>
              </w:rPr>
              <w:t>406</w:t>
            </w:r>
          </w:p>
          <w:p w14:paraId="364D5A08" w14:textId="00C879ED" w:rsidR="007C6BAD" w:rsidRPr="007C6BAD" w:rsidRDefault="007C6BAD">
            <w:pPr>
              <w:spacing w:after="0" w:line="240" w:lineRule="auto"/>
              <w:rPr>
                <w:b/>
                <w:sz w:val="24"/>
                <w:szCs w:val="24"/>
              </w:rPr>
            </w:pPr>
            <w:r w:rsidRPr="007C6BAD">
              <w:rPr>
                <w:b/>
                <w:sz w:val="24"/>
                <w:szCs w:val="24"/>
              </w:rPr>
              <w:t>406A</w:t>
            </w:r>
          </w:p>
        </w:tc>
      </w:tr>
      <w:tr w:rsidR="007C6BAD" w:rsidRPr="00365C43" w14:paraId="4BD570C6" w14:textId="77777777" w:rsidTr="00D06D91">
        <w:trPr>
          <w:gridAfter w:val="1"/>
          <w:wAfter w:w="1629" w:type="pct"/>
          <w:trHeight w:val="568"/>
        </w:trPr>
        <w:tc>
          <w:tcPr>
            <w:tcW w:w="1034" w:type="pct"/>
            <w:tcBorders>
              <w:top w:val="single" w:sz="4" w:space="0" w:color="auto"/>
              <w:left w:val="single" w:sz="4" w:space="0" w:color="auto"/>
              <w:bottom w:val="single" w:sz="4" w:space="0" w:color="auto"/>
              <w:right w:val="single" w:sz="4" w:space="0" w:color="auto"/>
            </w:tcBorders>
            <w:shd w:val="clear" w:color="auto" w:fill="F2F2F2"/>
            <w:vAlign w:val="center"/>
          </w:tcPr>
          <w:p w14:paraId="31394194" w14:textId="55964456" w:rsidR="007C6BAD" w:rsidRPr="00D06D91" w:rsidRDefault="007C6BAD" w:rsidP="003B0C90">
            <w:pPr>
              <w:pStyle w:val="Default"/>
              <w:rPr>
                <w:rFonts w:ascii="Verdana" w:hAnsi="Verdana"/>
                <w:b/>
                <w:sz w:val="26"/>
                <w:szCs w:val="26"/>
              </w:rPr>
            </w:pPr>
            <w:r w:rsidRPr="00D06D91">
              <w:rPr>
                <w:rFonts w:ascii="Verdana" w:hAnsi="Verdana"/>
                <w:b/>
                <w:sz w:val="26"/>
                <w:szCs w:val="26"/>
              </w:rPr>
              <w:t>Pielęgniarka Oddziałowa</w:t>
            </w:r>
          </w:p>
        </w:tc>
        <w:tc>
          <w:tcPr>
            <w:tcW w:w="174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E4CD1" w14:textId="77777777" w:rsidR="007C6BAD" w:rsidRPr="007C6BAD" w:rsidRDefault="007C6BAD" w:rsidP="003B0C90">
            <w:pPr>
              <w:pStyle w:val="Default"/>
              <w:rPr>
                <w:rFonts w:asciiTheme="minorHAnsi" w:hAnsiTheme="minorHAnsi"/>
                <w:b/>
              </w:rPr>
            </w:pPr>
            <w:r w:rsidRPr="007C6BAD">
              <w:rPr>
                <w:rFonts w:asciiTheme="minorHAnsi" w:hAnsiTheme="minorHAnsi"/>
                <w:b/>
              </w:rPr>
              <w:t>mgr Grażyna Spieszko</w:t>
            </w:r>
          </w:p>
        </w:tc>
        <w:tc>
          <w:tcPr>
            <w:tcW w:w="5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652F54" w14:textId="25FA350B" w:rsidR="007C6BAD" w:rsidRPr="007C6BAD" w:rsidRDefault="007C6BAD" w:rsidP="003B0C90">
            <w:pPr>
              <w:pStyle w:val="Default"/>
              <w:rPr>
                <w:rFonts w:asciiTheme="minorHAnsi" w:hAnsiTheme="minorHAnsi"/>
                <w:b/>
              </w:rPr>
            </w:pPr>
            <w:r w:rsidRPr="007C6BAD">
              <w:rPr>
                <w:rFonts w:asciiTheme="minorHAnsi" w:hAnsiTheme="minorHAnsi"/>
                <w:b/>
              </w:rPr>
              <w:t>409</w:t>
            </w:r>
          </w:p>
        </w:tc>
      </w:tr>
      <w:tr w:rsidR="007C6BAD" w:rsidRPr="00365C43" w14:paraId="41DACEB5" w14:textId="77777777" w:rsidTr="00D06D91">
        <w:trPr>
          <w:gridAfter w:val="1"/>
          <w:wAfter w:w="1629" w:type="pct"/>
          <w:trHeight w:val="503"/>
        </w:trPr>
        <w:tc>
          <w:tcPr>
            <w:tcW w:w="1034" w:type="pct"/>
            <w:tcBorders>
              <w:top w:val="single" w:sz="4" w:space="0" w:color="auto"/>
              <w:left w:val="single" w:sz="4" w:space="0" w:color="auto"/>
              <w:bottom w:val="single" w:sz="4" w:space="0" w:color="auto"/>
              <w:right w:val="single" w:sz="4" w:space="0" w:color="auto"/>
            </w:tcBorders>
            <w:shd w:val="clear" w:color="auto" w:fill="F2F2F2"/>
            <w:vAlign w:val="center"/>
          </w:tcPr>
          <w:p w14:paraId="43AA0318" w14:textId="34EAFA40" w:rsidR="007C6BAD" w:rsidRPr="00D06D91" w:rsidRDefault="007C6BAD" w:rsidP="003B0C90">
            <w:pPr>
              <w:pStyle w:val="Default"/>
              <w:rPr>
                <w:rFonts w:ascii="Verdana" w:hAnsi="Verdana"/>
                <w:b/>
                <w:sz w:val="26"/>
                <w:szCs w:val="26"/>
              </w:rPr>
            </w:pPr>
            <w:r w:rsidRPr="00D06D91">
              <w:rPr>
                <w:rFonts w:ascii="Verdana" w:hAnsi="Verdana"/>
                <w:b/>
                <w:sz w:val="26"/>
                <w:szCs w:val="26"/>
              </w:rPr>
              <w:t>Lekarz dyżurny</w:t>
            </w:r>
          </w:p>
        </w:tc>
        <w:tc>
          <w:tcPr>
            <w:tcW w:w="174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8DA90" w14:textId="71D88E86" w:rsidR="007C6BAD" w:rsidRPr="007C6BAD" w:rsidRDefault="007C6BAD" w:rsidP="003B0C90">
            <w:pPr>
              <w:pStyle w:val="Default"/>
              <w:rPr>
                <w:rFonts w:asciiTheme="minorHAnsi" w:hAnsiTheme="minorHAnsi"/>
                <w:b/>
              </w:rPr>
            </w:pPr>
            <w:r>
              <w:rPr>
                <w:rFonts w:asciiTheme="minorHAnsi" w:hAnsiTheme="minorHAnsi"/>
                <w:b/>
              </w:rPr>
              <w:t>Tel: 228157754 w godz. 15:35-8:00</w:t>
            </w:r>
          </w:p>
        </w:tc>
        <w:tc>
          <w:tcPr>
            <w:tcW w:w="5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EBDC71" w14:textId="77777777" w:rsidR="007C6BAD" w:rsidRPr="007C6BAD" w:rsidRDefault="007C6BAD" w:rsidP="003B0C90">
            <w:pPr>
              <w:pStyle w:val="Default"/>
              <w:rPr>
                <w:rFonts w:asciiTheme="minorHAnsi" w:hAnsiTheme="minorHAnsi"/>
                <w:b/>
              </w:rPr>
            </w:pPr>
            <w:r w:rsidRPr="007C6BAD">
              <w:rPr>
                <w:rFonts w:asciiTheme="minorHAnsi" w:hAnsiTheme="minorHAnsi"/>
                <w:b/>
              </w:rPr>
              <w:t>419</w:t>
            </w:r>
          </w:p>
          <w:p w14:paraId="6C4583B6" w14:textId="7999669F" w:rsidR="007C6BAD" w:rsidRPr="007C6BAD" w:rsidRDefault="007C6BAD" w:rsidP="003B0C90">
            <w:pPr>
              <w:pStyle w:val="Default"/>
              <w:rPr>
                <w:rFonts w:asciiTheme="minorHAnsi" w:hAnsiTheme="minorHAnsi"/>
                <w:b/>
              </w:rPr>
            </w:pPr>
            <w:r w:rsidRPr="007C6BAD">
              <w:rPr>
                <w:rFonts w:asciiTheme="minorHAnsi" w:hAnsiTheme="minorHAnsi"/>
                <w:b/>
              </w:rPr>
              <w:t>439</w:t>
            </w:r>
          </w:p>
        </w:tc>
      </w:tr>
      <w:tr w:rsidR="007C6BAD" w:rsidRPr="00365C43" w14:paraId="2CCC9376" w14:textId="77777777" w:rsidTr="00D06D91">
        <w:trPr>
          <w:gridAfter w:val="1"/>
          <w:wAfter w:w="1629" w:type="pct"/>
          <w:trHeight w:val="753"/>
        </w:trPr>
        <w:tc>
          <w:tcPr>
            <w:tcW w:w="1034" w:type="pct"/>
            <w:tcBorders>
              <w:top w:val="single" w:sz="4" w:space="0" w:color="auto"/>
              <w:left w:val="single" w:sz="4" w:space="0" w:color="auto"/>
              <w:bottom w:val="single" w:sz="4" w:space="0" w:color="auto"/>
              <w:right w:val="single" w:sz="4" w:space="0" w:color="auto"/>
            </w:tcBorders>
            <w:shd w:val="clear" w:color="auto" w:fill="F2F2F2"/>
            <w:vAlign w:val="center"/>
          </w:tcPr>
          <w:p w14:paraId="5BD086AA" w14:textId="1E749589" w:rsidR="007C6BAD" w:rsidRPr="00D06D91" w:rsidRDefault="007C6BAD" w:rsidP="003B0C90">
            <w:pPr>
              <w:pStyle w:val="Default"/>
              <w:rPr>
                <w:rFonts w:ascii="Verdana" w:hAnsi="Verdana"/>
                <w:b/>
                <w:sz w:val="26"/>
                <w:szCs w:val="26"/>
              </w:rPr>
            </w:pPr>
            <w:r w:rsidRPr="00D06D91">
              <w:rPr>
                <w:rFonts w:ascii="Verdana" w:hAnsi="Verdana"/>
                <w:b/>
                <w:sz w:val="26"/>
                <w:szCs w:val="26"/>
              </w:rPr>
              <w:t>Sekretariat</w:t>
            </w:r>
          </w:p>
        </w:tc>
        <w:tc>
          <w:tcPr>
            <w:tcW w:w="174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0A2B8" w14:textId="77777777" w:rsidR="007C6BAD" w:rsidRDefault="007C6BAD" w:rsidP="003B0C90">
            <w:pPr>
              <w:pStyle w:val="Default"/>
              <w:rPr>
                <w:rFonts w:asciiTheme="minorHAnsi" w:hAnsiTheme="minorHAnsi"/>
                <w:b/>
              </w:rPr>
            </w:pPr>
            <w:r>
              <w:rPr>
                <w:rFonts w:asciiTheme="minorHAnsi" w:hAnsiTheme="minorHAnsi"/>
                <w:b/>
              </w:rPr>
              <w:t>Godz. otwarcia 8:00-15:35</w:t>
            </w:r>
          </w:p>
          <w:p w14:paraId="6EEB8077" w14:textId="7F20B630" w:rsidR="007C6BAD" w:rsidRDefault="00D06D91" w:rsidP="003B0C90">
            <w:pPr>
              <w:pStyle w:val="Default"/>
              <w:rPr>
                <w:rFonts w:asciiTheme="minorHAnsi" w:hAnsiTheme="minorHAnsi"/>
                <w:b/>
              </w:rPr>
            </w:pPr>
            <w:r>
              <w:rPr>
                <w:rFonts w:asciiTheme="minorHAnsi" w:hAnsiTheme="minorHAnsi"/>
                <w:b/>
              </w:rPr>
              <w:t>Tel: 228151448, 228151366, 228151360</w:t>
            </w:r>
          </w:p>
          <w:p w14:paraId="776588F6" w14:textId="4833F896" w:rsidR="007C6BAD" w:rsidRPr="00071BE6" w:rsidRDefault="007C6BAD" w:rsidP="003B0C90">
            <w:pPr>
              <w:pStyle w:val="Default"/>
              <w:rPr>
                <w:rFonts w:asciiTheme="minorHAnsi" w:hAnsiTheme="minorHAnsi"/>
                <w:b/>
              </w:rPr>
            </w:pPr>
            <w:r w:rsidRPr="00071BE6">
              <w:rPr>
                <w:rFonts w:asciiTheme="minorHAnsi" w:hAnsiTheme="minorHAnsi"/>
                <w:b/>
              </w:rPr>
              <w:t>Adres email: oddzial.chirurgia@ipczd.pl</w:t>
            </w:r>
          </w:p>
        </w:tc>
        <w:tc>
          <w:tcPr>
            <w:tcW w:w="5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CB06B1" w14:textId="0D02CCA6" w:rsidR="007C6BAD" w:rsidRPr="007C6BAD" w:rsidRDefault="007C6BAD" w:rsidP="003B0C90">
            <w:pPr>
              <w:pStyle w:val="Default"/>
              <w:rPr>
                <w:rFonts w:asciiTheme="minorHAnsi" w:hAnsiTheme="minorHAnsi"/>
                <w:b/>
              </w:rPr>
            </w:pPr>
            <w:r w:rsidRPr="007C6BAD">
              <w:rPr>
                <w:rFonts w:asciiTheme="minorHAnsi" w:hAnsiTheme="minorHAnsi"/>
                <w:b/>
              </w:rPr>
              <w:t>407</w:t>
            </w:r>
          </w:p>
        </w:tc>
      </w:tr>
      <w:tr w:rsidR="00071BE6" w:rsidRPr="00365C43" w14:paraId="2A3BAC54" w14:textId="77777777" w:rsidTr="00D06D91">
        <w:trPr>
          <w:gridAfter w:val="1"/>
          <w:wAfter w:w="1629" w:type="pct"/>
          <w:trHeight w:val="753"/>
        </w:trPr>
        <w:tc>
          <w:tcPr>
            <w:tcW w:w="1034" w:type="pct"/>
            <w:tcBorders>
              <w:top w:val="single" w:sz="4" w:space="0" w:color="auto"/>
              <w:left w:val="single" w:sz="4" w:space="0" w:color="auto"/>
              <w:bottom w:val="single" w:sz="4" w:space="0" w:color="auto"/>
              <w:right w:val="single" w:sz="4" w:space="0" w:color="auto"/>
            </w:tcBorders>
            <w:shd w:val="clear" w:color="auto" w:fill="F2F2F2"/>
            <w:vAlign w:val="center"/>
          </w:tcPr>
          <w:p w14:paraId="5C9E6EF7" w14:textId="1AC5ACF8" w:rsidR="00071BE6" w:rsidRPr="00D06D91" w:rsidRDefault="00071BE6" w:rsidP="003B0C90">
            <w:pPr>
              <w:pStyle w:val="Default"/>
              <w:rPr>
                <w:rFonts w:ascii="Verdana" w:hAnsi="Verdana"/>
                <w:b/>
                <w:sz w:val="26"/>
                <w:szCs w:val="26"/>
              </w:rPr>
            </w:pPr>
            <w:r>
              <w:rPr>
                <w:rFonts w:ascii="Verdana" w:hAnsi="Verdana"/>
                <w:b/>
                <w:sz w:val="26"/>
                <w:szCs w:val="26"/>
              </w:rPr>
              <w:t>Kontakt do pielęgniarek</w:t>
            </w:r>
          </w:p>
        </w:tc>
        <w:tc>
          <w:tcPr>
            <w:tcW w:w="174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04981" w14:textId="313C9223" w:rsidR="00071BE6" w:rsidRDefault="00071BE6" w:rsidP="003B0C90">
            <w:pPr>
              <w:pStyle w:val="Default"/>
              <w:rPr>
                <w:rFonts w:asciiTheme="minorHAnsi" w:hAnsiTheme="minorHAnsi"/>
                <w:b/>
              </w:rPr>
            </w:pPr>
            <w:r>
              <w:rPr>
                <w:rFonts w:asciiTheme="minorHAnsi" w:hAnsiTheme="minorHAnsi"/>
                <w:b/>
              </w:rPr>
              <w:t>Odcinek A tel. 228151440</w:t>
            </w:r>
          </w:p>
          <w:p w14:paraId="4513DEA9" w14:textId="69EBE950" w:rsidR="00071BE6" w:rsidRDefault="00071BE6" w:rsidP="00071BE6">
            <w:pPr>
              <w:pStyle w:val="Default"/>
              <w:rPr>
                <w:rFonts w:asciiTheme="minorHAnsi" w:hAnsiTheme="minorHAnsi"/>
                <w:b/>
              </w:rPr>
            </w:pPr>
            <w:r>
              <w:rPr>
                <w:rFonts w:asciiTheme="minorHAnsi" w:hAnsiTheme="minorHAnsi"/>
                <w:b/>
              </w:rPr>
              <w:t>Odcinek B tel. 228151441</w:t>
            </w:r>
          </w:p>
        </w:tc>
        <w:tc>
          <w:tcPr>
            <w:tcW w:w="5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576405" w14:textId="77777777" w:rsidR="00071BE6" w:rsidRDefault="00071BE6" w:rsidP="003B0C90">
            <w:pPr>
              <w:pStyle w:val="Default"/>
              <w:rPr>
                <w:rFonts w:asciiTheme="minorHAnsi" w:hAnsiTheme="minorHAnsi"/>
                <w:b/>
              </w:rPr>
            </w:pPr>
            <w:r>
              <w:rPr>
                <w:rFonts w:asciiTheme="minorHAnsi" w:hAnsiTheme="minorHAnsi"/>
                <w:b/>
              </w:rPr>
              <w:t>Loża odc. A</w:t>
            </w:r>
          </w:p>
          <w:p w14:paraId="2651C693" w14:textId="10285EBD" w:rsidR="00071BE6" w:rsidRPr="007C6BAD" w:rsidRDefault="00071BE6" w:rsidP="003B0C90">
            <w:pPr>
              <w:pStyle w:val="Default"/>
              <w:rPr>
                <w:rFonts w:asciiTheme="minorHAnsi" w:hAnsiTheme="minorHAnsi"/>
                <w:b/>
              </w:rPr>
            </w:pPr>
            <w:r>
              <w:rPr>
                <w:rFonts w:asciiTheme="minorHAnsi" w:hAnsiTheme="minorHAnsi"/>
                <w:b/>
              </w:rPr>
              <w:t>Loża odc. B</w:t>
            </w:r>
          </w:p>
        </w:tc>
      </w:tr>
      <w:tr w:rsidR="00D06D91" w:rsidRPr="00365C43" w14:paraId="3F40ABD4" w14:textId="33B5BAA4" w:rsidTr="00D06D91">
        <w:trPr>
          <w:trHeight w:val="753"/>
        </w:trPr>
        <w:tc>
          <w:tcPr>
            <w:tcW w:w="3371"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27D48894" w14:textId="46A4D454" w:rsidR="00D06D91" w:rsidRDefault="00D06D91" w:rsidP="00D06D91">
            <w:pPr>
              <w:pStyle w:val="Default"/>
              <w:jc w:val="center"/>
              <w:rPr>
                <w:rFonts w:asciiTheme="minorHAnsi" w:hAnsiTheme="minorHAnsi"/>
                <w:b/>
                <w:sz w:val="28"/>
                <w:szCs w:val="28"/>
              </w:rPr>
            </w:pPr>
            <w:r w:rsidRPr="00D06D91">
              <w:rPr>
                <w:rFonts w:asciiTheme="minorHAnsi" w:hAnsiTheme="minorHAnsi"/>
                <w:b/>
                <w:sz w:val="28"/>
                <w:szCs w:val="28"/>
              </w:rPr>
              <w:t>REGULAMIN ORGANIZACYJNY INSTYTUTU</w:t>
            </w:r>
          </w:p>
          <w:p w14:paraId="4F8F15B5" w14:textId="1F886903" w:rsidR="00D06D91" w:rsidRPr="00D06D91" w:rsidRDefault="00D06D91" w:rsidP="00D06D91">
            <w:pPr>
              <w:pStyle w:val="Default"/>
              <w:jc w:val="center"/>
              <w:rPr>
                <w:rFonts w:asciiTheme="minorHAnsi" w:hAnsiTheme="minorHAnsi"/>
                <w:b/>
                <w:sz w:val="28"/>
                <w:szCs w:val="28"/>
              </w:rPr>
            </w:pPr>
            <w:r w:rsidRPr="00D06D91">
              <w:rPr>
                <w:rFonts w:asciiTheme="minorHAnsi" w:hAnsiTheme="minorHAnsi"/>
                <w:b/>
                <w:sz w:val="28"/>
                <w:szCs w:val="28"/>
              </w:rPr>
              <w:t xml:space="preserve"> „POMNIK-CENTRUM ZDROWIA DZIECKA” - WYCIĄG</w:t>
            </w:r>
          </w:p>
        </w:tc>
        <w:tc>
          <w:tcPr>
            <w:tcW w:w="1629" w:type="pct"/>
            <w:vAlign w:val="center"/>
          </w:tcPr>
          <w:p w14:paraId="5DC5F24E" w14:textId="77777777" w:rsidR="00D06D91" w:rsidRPr="00365C43" w:rsidRDefault="00D06D91" w:rsidP="00D06D91">
            <w:pPr>
              <w:spacing w:after="0" w:line="240" w:lineRule="auto"/>
            </w:pPr>
          </w:p>
        </w:tc>
      </w:tr>
      <w:tr w:rsidR="00D06D91" w:rsidRPr="00365C43" w14:paraId="593FD3ED" w14:textId="77777777" w:rsidTr="00D06D91">
        <w:trPr>
          <w:gridAfter w:val="1"/>
          <w:wAfter w:w="1629" w:type="pct"/>
          <w:trHeight w:val="641"/>
        </w:trPr>
        <w:tc>
          <w:tcPr>
            <w:tcW w:w="3371"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78D0FC0E" w14:textId="6AD42C67" w:rsidR="00D06D91" w:rsidRPr="00D06D91" w:rsidRDefault="00D06D91" w:rsidP="00D06D91">
            <w:pPr>
              <w:pStyle w:val="Default"/>
              <w:rPr>
                <w:sz w:val="26"/>
                <w:szCs w:val="26"/>
              </w:rPr>
            </w:pPr>
          </w:p>
          <w:p w14:paraId="53724769" w14:textId="2BE2B213" w:rsidR="00D06D91" w:rsidRPr="00D06D91" w:rsidRDefault="00D06D91" w:rsidP="00071BE6">
            <w:pPr>
              <w:pStyle w:val="Default"/>
              <w:pageBreakBefore/>
              <w:jc w:val="center"/>
              <w:rPr>
                <w:sz w:val="26"/>
                <w:szCs w:val="26"/>
              </w:rPr>
            </w:pPr>
            <w:r w:rsidRPr="00D06D91">
              <w:rPr>
                <w:b/>
                <w:bCs/>
                <w:sz w:val="26"/>
                <w:szCs w:val="26"/>
              </w:rPr>
              <w:t>Rozdział XII</w:t>
            </w:r>
            <w:r w:rsidR="00071BE6">
              <w:rPr>
                <w:sz w:val="26"/>
                <w:szCs w:val="26"/>
              </w:rPr>
              <w:t xml:space="preserve"> – </w:t>
            </w:r>
            <w:r w:rsidR="00071BE6" w:rsidRPr="00071BE6">
              <w:rPr>
                <w:b/>
                <w:sz w:val="26"/>
                <w:szCs w:val="26"/>
              </w:rPr>
              <w:t>Zasady pobytu w oddziale</w:t>
            </w:r>
          </w:p>
          <w:p w14:paraId="622A688D" w14:textId="74AA1DA5" w:rsidR="00D06D91" w:rsidRPr="00D06D91" w:rsidRDefault="00D06D91" w:rsidP="00D06D91">
            <w:pPr>
              <w:pStyle w:val="Default"/>
              <w:jc w:val="center"/>
              <w:rPr>
                <w:sz w:val="26"/>
                <w:szCs w:val="26"/>
              </w:rPr>
            </w:pPr>
            <w:r w:rsidRPr="00D06D91">
              <w:rPr>
                <w:b/>
                <w:bCs/>
                <w:sz w:val="26"/>
                <w:szCs w:val="26"/>
              </w:rPr>
              <w:t>Obowiązki pacjenta</w:t>
            </w:r>
          </w:p>
          <w:p w14:paraId="0FF9C829" w14:textId="3D404684" w:rsidR="00D06D91" w:rsidRPr="00D06D91" w:rsidRDefault="00D06D91" w:rsidP="00D06D91">
            <w:pPr>
              <w:pStyle w:val="Default"/>
              <w:jc w:val="center"/>
              <w:rPr>
                <w:sz w:val="26"/>
                <w:szCs w:val="26"/>
              </w:rPr>
            </w:pPr>
            <w:r w:rsidRPr="00D06D91">
              <w:rPr>
                <w:b/>
                <w:bCs/>
                <w:sz w:val="26"/>
                <w:szCs w:val="26"/>
              </w:rPr>
              <w:t>§ 87.</w:t>
            </w:r>
          </w:p>
          <w:p w14:paraId="7C8085B0" w14:textId="77777777" w:rsidR="00D06D91" w:rsidRPr="00D06D91" w:rsidRDefault="00D06D91" w:rsidP="00D06D91">
            <w:pPr>
              <w:pStyle w:val="Default"/>
              <w:spacing w:after="21"/>
              <w:rPr>
                <w:sz w:val="26"/>
                <w:szCs w:val="26"/>
              </w:rPr>
            </w:pPr>
            <w:r w:rsidRPr="00D06D91">
              <w:rPr>
                <w:b/>
                <w:bCs/>
                <w:sz w:val="26"/>
                <w:szCs w:val="26"/>
              </w:rPr>
              <w:t xml:space="preserve">1. </w:t>
            </w:r>
            <w:r w:rsidRPr="00D06D91">
              <w:rPr>
                <w:sz w:val="26"/>
                <w:szCs w:val="26"/>
              </w:rPr>
              <w:t xml:space="preserve">Pacjent oraz osoba sprawująca nad nim opiekę, zwana dalej „opiekunem”, mają obowiązek stosowania się do zaleceń personelu medycznego, a w szczególności do wskazań lekarzy i pielęgniarek oraz innych pracowników medycznych biorących udział w procesie leczenia. </w:t>
            </w:r>
          </w:p>
          <w:p w14:paraId="6995A500" w14:textId="77777777" w:rsidR="00D06D91" w:rsidRPr="00D06D91" w:rsidRDefault="00D06D91" w:rsidP="00D06D91">
            <w:pPr>
              <w:pStyle w:val="Default"/>
              <w:spacing w:after="21"/>
              <w:rPr>
                <w:sz w:val="26"/>
                <w:szCs w:val="26"/>
              </w:rPr>
            </w:pPr>
            <w:r w:rsidRPr="00D06D91">
              <w:rPr>
                <w:b/>
                <w:bCs/>
                <w:sz w:val="26"/>
                <w:szCs w:val="26"/>
              </w:rPr>
              <w:t xml:space="preserve">2. </w:t>
            </w:r>
            <w:r w:rsidRPr="00D06D91">
              <w:rPr>
                <w:sz w:val="26"/>
                <w:szCs w:val="26"/>
              </w:rPr>
              <w:t xml:space="preserve">W porze obchodów lekarskich, wykonywania zabiegów i opatrunków czy podawania posiłków pacjent zobowiązany jest przebywać w sali lub innych, przeznaczonych dla niego, pomieszczeniach. </w:t>
            </w:r>
          </w:p>
          <w:p w14:paraId="2CE7D8C7" w14:textId="77777777" w:rsidR="00D06D91" w:rsidRPr="00D06D91" w:rsidRDefault="00D06D91" w:rsidP="00D06D91">
            <w:pPr>
              <w:pStyle w:val="Default"/>
              <w:spacing w:after="21"/>
              <w:rPr>
                <w:sz w:val="26"/>
                <w:szCs w:val="26"/>
              </w:rPr>
            </w:pPr>
            <w:r w:rsidRPr="00D06D91">
              <w:rPr>
                <w:b/>
                <w:bCs/>
                <w:sz w:val="26"/>
                <w:szCs w:val="26"/>
              </w:rPr>
              <w:t xml:space="preserve">3. </w:t>
            </w:r>
            <w:r w:rsidRPr="00D06D91">
              <w:rPr>
                <w:sz w:val="26"/>
                <w:szCs w:val="26"/>
              </w:rPr>
              <w:t xml:space="preserve">Pacjent oraz opiekun pacjenta mogą przebywać wyłącznie w przydzielonej sali oraz pomieszczeniach przeznaczonych dla ogółu pacjentów. </w:t>
            </w:r>
          </w:p>
          <w:p w14:paraId="557413B9" w14:textId="77777777" w:rsidR="00D06D91" w:rsidRPr="00D06D91" w:rsidRDefault="00D06D91" w:rsidP="00D06D91">
            <w:pPr>
              <w:pStyle w:val="Default"/>
              <w:spacing w:after="21"/>
              <w:rPr>
                <w:sz w:val="26"/>
                <w:szCs w:val="26"/>
              </w:rPr>
            </w:pPr>
            <w:r w:rsidRPr="00D06D91">
              <w:rPr>
                <w:b/>
                <w:bCs/>
                <w:sz w:val="26"/>
                <w:szCs w:val="26"/>
              </w:rPr>
              <w:t xml:space="preserve">4. </w:t>
            </w:r>
            <w:r w:rsidRPr="00D06D91">
              <w:rPr>
                <w:sz w:val="26"/>
                <w:szCs w:val="26"/>
              </w:rPr>
              <w:t xml:space="preserve">Pacjent zobowiązany jest do utrzymywania czystości i porządku w swoim otoczeniu oraz w innych udostępnionych pomieszczeniach oddziału. </w:t>
            </w:r>
          </w:p>
          <w:p w14:paraId="61257A58" w14:textId="77777777" w:rsidR="00D06D91" w:rsidRPr="00D06D91" w:rsidRDefault="00D06D91" w:rsidP="00D06D91">
            <w:pPr>
              <w:pStyle w:val="Default"/>
              <w:spacing w:after="21"/>
              <w:rPr>
                <w:sz w:val="26"/>
                <w:szCs w:val="26"/>
              </w:rPr>
            </w:pPr>
            <w:r w:rsidRPr="00D06D91">
              <w:rPr>
                <w:b/>
                <w:bCs/>
                <w:sz w:val="26"/>
                <w:szCs w:val="26"/>
              </w:rPr>
              <w:t xml:space="preserve">5. </w:t>
            </w:r>
            <w:r w:rsidRPr="00D06D91">
              <w:rPr>
                <w:sz w:val="26"/>
                <w:szCs w:val="26"/>
              </w:rPr>
              <w:t xml:space="preserve">Pacjent nie może przyjmować leków ani poddawać się zabiegom innym niż zlecone przez zespół leczący lub lekarza dyżurnego. </w:t>
            </w:r>
          </w:p>
          <w:p w14:paraId="75D36F83" w14:textId="77777777" w:rsidR="00D06D91" w:rsidRPr="00D06D91" w:rsidRDefault="00D06D91" w:rsidP="00D06D91">
            <w:pPr>
              <w:pStyle w:val="Default"/>
              <w:spacing w:after="21"/>
              <w:rPr>
                <w:sz w:val="26"/>
                <w:szCs w:val="26"/>
              </w:rPr>
            </w:pPr>
            <w:r w:rsidRPr="00D06D91">
              <w:rPr>
                <w:b/>
                <w:bCs/>
                <w:sz w:val="26"/>
                <w:szCs w:val="26"/>
              </w:rPr>
              <w:t xml:space="preserve">6. </w:t>
            </w:r>
            <w:r w:rsidRPr="00D06D91">
              <w:rPr>
                <w:sz w:val="26"/>
                <w:szCs w:val="26"/>
              </w:rPr>
              <w:t xml:space="preserve">Pacjentowi nie wolno spożywać artykułów spożywczych bez wiedzy i zgody lekarza prowadzącego i pielęgniarki dyżurnej. </w:t>
            </w:r>
          </w:p>
          <w:p w14:paraId="4B69E3DC" w14:textId="77777777" w:rsidR="00D06D91" w:rsidRPr="00D06D91" w:rsidRDefault="00D06D91" w:rsidP="00D06D91">
            <w:pPr>
              <w:pStyle w:val="Default"/>
              <w:spacing w:after="21"/>
              <w:rPr>
                <w:sz w:val="26"/>
                <w:szCs w:val="26"/>
              </w:rPr>
            </w:pPr>
            <w:r w:rsidRPr="00D06D91">
              <w:rPr>
                <w:b/>
                <w:bCs/>
                <w:sz w:val="26"/>
                <w:szCs w:val="26"/>
              </w:rPr>
              <w:t xml:space="preserve">7. </w:t>
            </w:r>
            <w:r w:rsidRPr="00D06D91">
              <w:rPr>
                <w:sz w:val="26"/>
                <w:szCs w:val="26"/>
              </w:rPr>
              <w:t xml:space="preserve">Pacjent w czasie trwania ciszy nocnej, w godz. od 22.00 do 6.00, powinien przebywać w łóżku. </w:t>
            </w:r>
          </w:p>
          <w:p w14:paraId="38573EB9" w14:textId="77777777" w:rsidR="00D06D91" w:rsidRPr="00D06D91" w:rsidRDefault="00D06D91" w:rsidP="00D06D91">
            <w:pPr>
              <w:pStyle w:val="Default"/>
              <w:spacing w:after="21"/>
              <w:rPr>
                <w:sz w:val="26"/>
                <w:szCs w:val="26"/>
              </w:rPr>
            </w:pPr>
            <w:r w:rsidRPr="00D06D91">
              <w:rPr>
                <w:b/>
                <w:bCs/>
                <w:sz w:val="26"/>
                <w:szCs w:val="26"/>
              </w:rPr>
              <w:t xml:space="preserve">8. </w:t>
            </w:r>
            <w:r w:rsidRPr="00D06D91">
              <w:rPr>
                <w:sz w:val="26"/>
                <w:szCs w:val="26"/>
              </w:rPr>
              <w:t xml:space="preserve">Pacjentowi nie wolno zakłócać spokoju innym pacjentom oraz pracy personelowi. </w:t>
            </w:r>
          </w:p>
          <w:p w14:paraId="060E03D8" w14:textId="77777777" w:rsidR="00D06D91" w:rsidRPr="00D06D91" w:rsidRDefault="00D06D91" w:rsidP="00D06D91">
            <w:pPr>
              <w:pStyle w:val="Default"/>
              <w:spacing w:after="21"/>
              <w:rPr>
                <w:sz w:val="26"/>
                <w:szCs w:val="26"/>
              </w:rPr>
            </w:pPr>
            <w:r w:rsidRPr="00D06D91">
              <w:rPr>
                <w:b/>
                <w:bCs/>
                <w:sz w:val="26"/>
                <w:szCs w:val="26"/>
              </w:rPr>
              <w:t xml:space="preserve">9. </w:t>
            </w:r>
            <w:r w:rsidRPr="00D06D91">
              <w:rPr>
                <w:sz w:val="26"/>
                <w:szCs w:val="26"/>
              </w:rPr>
              <w:t xml:space="preserve">Ponadto pacjent zobowiązany jest do: </w:t>
            </w:r>
          </w:p>
          <w:p w14:paraId="62B637A1" w14:textId="77777777" w:rsidR="00D06D91" w:rsidRPr="00D06D91" w:rsidRDefault="00D06D91" w:rsidP="00D06D91">
            <w:pPr>
              <w:pStyle w:val="Default"/>
              <w:spacing w:after="21"/>
              <w:rPr>
                <w:sz w:val="26"/>
                <w:szCs w:val="26"/>
              </w:rPr>
            </w:pPr>
            <w:r w:rsidRPr="00D06D91">
              <w:rPr>
                <w:sz w:val="26"/>
                <w:szCs w:val="26"/>
              </w:rPr>
              <w:t xml:space="preserve">1) przestrzegania przyjętego na oddziale godzinowego rozkładu dnia, </w:t>
            </w:r>
          </w:p>
          <w:p w14:paraId="0381043E" w14:textId="77777777" w:rsidR="00D06D91" w:rsidRPr="00D06D91" w:rsidRDefault="00D06D91" w:rsidP="00D06D91">
            <w:pPr>
              <w:pStyle w:val="Default"/>
              <w:spacing w:after="21"/>
              <w:rPr>
                <w:sz w:val="26"/>
                <w:szCs w:val="26"/>
              </w:rPr>
            </w:pPr>
            <w:r w:rsidRPr="00D06D91">
              <w:rPr>
                <w:sz w:val="26"/>
                <w:szCs w:val="26"/>
              </w:rPr>
              <w:t xml:space="preserve">2) zabezpieczenia swoich rzeczy osobistych, w tym rzeczy wartościowych, garderoby, pieniędzy i dokumentów, których nie przekazał do depozytu osobistych rzeczy pacjenta, a za które tym samym Instytut nie ponosi odpowiedzialności, </w:t>
            </w:r>
          </w:p>
          <w:p w14:paraId="078C6F75" w14:textId="77777777" w:rsidR="00D06D91" w:rsidRPr="00D06D91" w:rsidRDefault="00D06D91" w:rsidP="00D06D91">
            <w:pPr>
              <w:pStyle w:val="Default"/>
              <w:spacing w:after="21"/>
              <w:rPr>
                <w:sz w:val="26"/>
                <w:szCs w:val="26"/>
              </w:rPr>
            </w:pPr>
            <w:r w:rsidRPr="00D06D91">
              <w:rPr>
                <w:sz w:val="26"/>
                <w:szCs w:val="26"/>
              </w:rPr>
              <w:t xml:space="preserve">3) poszanowania mienia szpitala, </w:t>
            </w:r>
          </w:p>
          <w:p w14:paraId="319C8012" w14:textId="77777777" w:rsidR="00D06D91" w:rsidRDefault="00D06D91" w:rsidP="00D06D91">
            <w:pPr>
              <w:pStyle w:val="Default"/>
              <w:rPr>
                <w:sz w:val="26"/>
                <w:szCs w:val="26"/>
              </w:rPr>
            </w:pPr>
            <w:r w:rsidRPr="00D06D91">
              <w:rPr>
                <w:sz w:val="26"/>
                <w:szCs w:val="26"/>
              </w:rPr>
              <w:t xml:space="preserve">4) stosowania się do obowiązującego na terenie szpitala zakazu palenia tytoniu, spożywania alkoholu, używania środków odurzających. </w:t>
            </w:r>
          </w:p>
          <w:p w14:paraId="1C5DEE06" w14:textId="77777777" w:rsidR="00D06D91" w:rsidRDefault="00D06D91" w:rsidP="00D06D91">
            <w:pPr>
              <w:pStyle w:val="Default"/>
              <w:rPr>
                <w:sz w:val="26"/>
                <w:szCs w:val="26"/>
              </w:rPr>
            </w:pPr>
          </w:p>
          <w:p w14:paraId="5A81277B" w14:textId="77777777" w:rsidR="00D06D91" w:rsidRPr="00D06D91" w:rsidRDefault="00D06D91" w:rsidP="00D06D91">
            <w:pPr>
              <w:pStyle w:val="Default"/>
              <w:rPr>
                <w:sz w:val="26"/>
                <w:szCs w:val="26"/>
              </w:rPr>
            </w:pPr>
          </w:p>
          <w:p w14:paraId="3AD8CEB5" w14:textId="65DE0E4B" w:rsidR="00D06D91" w:rsidRPr="00D06D91" w:rsidRDefault="00D06D91" w:rsidP="00D06D91">
            <w:pPr>
              <w:pStyle w:val="Default"/>
              <w:jc w:val="center"/>
              <w:rPr>
                <w:sz w:val="26"/>
                <w:szCs w:val="26"/>
              </w:rPr>
            </w:pPr>
            <w:r w:rsidRPr="00D06D91">
              <w:rPr>
                <w:b/>
                <w:bCs/>
                <w:sz w:val="26"/>
                <w:szCs w:val="26"/>
              </w:rPr>
              <w:t>§ 88.</w:t>
            </w:r>
          </w:p>
          <w:p w14:paraId="2A7EC627" w14:textId="57DCAE88" w:rsidR="00D06D91" w:rsidRPr="00D06D91" w:rsidRDefault="00D06D91" w:rsidP="00D06D91">
            <w:pPr>
              <w:pStyle w:val="Default"/>
              <w:spacing w:after="21"/>
              <w:rPr>
                <w:sz w:val="26"/>
                <w:szCs w:val="26"/>
              </w:rPr>
            </w:pPr>
            <w:r w:rsidRPr="00D06D91">
              <w:rPr>
                <w:b/>
                <w:bCs/>
                <w:sz w:val="26"/>
                <w:szCs w:val="26"/>
              </w:rPr>
              <w:t xml:space="preserve">1. </w:t>
            </w:r>
            <w:r w:rsidR="00E718DF">
              <w:rPr>
                <w:sz w:val="26"/>
                <w:szCs w:val="26"/>
              </w:rPr>
              <w:t>Pacjenta oraz</w:t>
            </w:r>
            <w:r w:rsidRPr="00D06D91">
              <w:rPr>
                <w:sz w:val="26"/>
                <w:szCs w:val="26"/>
              </w:rPr>
              <w:t xml:space="preserve"> opiekuna pacjenta obowiązuje przestrzeganie przepisów zawartych w niniejszym rozdziale.</w:t>
            </w:r>
          </w:p>
          <w:p w14:paraId="5C849C2F" w14:textId="77777777" w:rsidR="00D06D91" w:rsidRPr="00D06D91" w:rsidRDefault="00D06D91" w:rsidP="00D06D91">
            <w:pPr>
              <w:pStyle w:val="Default"/>
              <w:spacing w:after="21"/>
              <w:rPr>
                <w:sz w:val="26"/>
                <w:szCs w:val="26"/>
              </w:rPr>
            </w:pPr>
            <w:r w:rsidRPr="00D06D91">
              <w:rPr>
                <w:b/>
                <w:bCs/>
                <w:sz w:val="26"/>
                <w:szCs w:val="26"/>
              </w:rPr>
              <w:t xml:space="preserve">2. </w:t>
            </w:r>
            <w:r w:rsidRPr="00D06D91">
              <w:rPr>
                <w:sz w:val="26"/>
                <w:szCs w:val="26"/>
              </w:rPr>
              <w:t xml:space="preserve">Pacjent powinien mieć własne przybory konieczne do utrzymania higieny osobistej. </w:t>
            </w:r>
          </w:p>
          <w:p w14:paraId="6668A4FE" w14:textId="77777777" w:rsidR="00D06D91" w:rsidRPr="00D06D91" w:rsidRDefault="00D06D91" w:rsidP="00D06D91">
            <w:pPr>
              <w:pStyle w:val="Default"/>
              <w:spacing w:after="21"/>
              <w:rPr>
                <w:sz w:val="26"/>
                <w:szCs w:val="26"/>
              </w:rPr>
            </w:pPr>
            <w:r w:rsidRPr="00D06D91">
              <w:rPr>
                <w:b/>
                <w:bCs/>
                <w:sz w:val="26"/>
                <w:szCs w:val="26"/>
              </w:rPr>
              <w:t xml:space="preserve">3. </w:t>
            </w:r>
            <w:r w:rsidRPr="00D06D91">
              <w:rPr>
                <w:sz w:val="26"/>
                <w:szCs w:val="26"/>
              </w:rPr>
              <w:t xml:space="preserve">Pacjenci, którym wiek i stan zdrowia na to pozwalają, samodzielnie wykonują czynności związane z dbałością o higienę osobistą. </w:t>
            </w:r>
          </w:p>
          <w:p w14:paraId="578E9005" w14:textId="05490D0D" w:rsidR="00D06D91" w:rsidRPr="00D06D91" w:rsidRDefault="00D06D91" w:rsidP="00D06D91">
            <w:pPr>
              <w:pStyle w:val="Default"/>
              <w:spacing w:after="21"/>
              <w:rPr>
                <w:sz w:val="26"/>
                <w:szCs w:val="26"/>
              </w:rPr>
            </w:pPr>
            <w:r w:rsidRPr="00D06D91">
              <w:rPr>
                <w:b/>
                <w:bCs/>
                <w:sz w:val="26"/>
                <w:szCs w:val="26"/>
              </w:rPr>
              <w:t xml:space="preserve">4. </w:t>
            </w:r>
            <w:r w:rsidRPr="00D06D91">
              <w:rPr>
                <w:sz w:val="26"/>
                <w:szCs w:val="26"/>
              </w:rPr>
              <w:t xml:space="preserve">W przypadku pacjentów, którzy z uwagi na wiek lub stan zdrowia nie są samodzielni, czynności higieniczne wykonywane są przez wyznaczony personel oddziału, przy udziale opiekuna pacjenta lub – po uzgodnieniu z lekarzem/pielęgniarką – przez opiekunów pacjenta. </w:t>
            </w:r>
          </w:p>
          <w:p w14:paraId="1337F14D" w14:textId="46E33B7F" w:rsidR="00D06D91" w:rsidRPr="00D06D91" w:rsidRDefault="00D06D91" w:rsidP="00D06D91">
            <w:pPr>
              <w:pStyle w:val="Default"/>
              <w:spacing w:after="21"/>
              <w:rPr>
                <w:sz w:val="26"/>
                <w:szCs w:val="26"/>
              </w:rPr>
            </w:pPr>
            <w:r w:rsidRPr="00D06D91">
              <w:rPr>
                <w:b/>
                <w:bCs/>
                <w:sz w:val="26"/>
                <w:szCs w:val="26"/>
              </w:rPr>
              <w:t xml:space="preserve">5. </w:t>
            </w:r>
            <w:r w:rsidRPr="00D06D91">
              <w:rPr>
                <w:sz w:val="26"/>
                <w:szCs w:val="26"/>
              </w:rPr>
              <w:t>Korzystanie z urządzeń elektrycznych, w tym kuchenek, grzałek</w:t>
            </w:r>
            <w:r w:rsidR="00BD5564">
              <w:rPr>
                <w:sz w:val="26"/>
                <w:szCs w:val="26"/>
              </w:rPr>
              <w:t>, czajników</w:t>
            </w:r>
            <w:r w:rsidRPr="00D06D91">
              <w:rPr>
                <w:sz w:val="26"/>
                <w:szCs w:val="26"/>
              </w:rPr>
              <w:t xml:space="preserve"> i innych urządzeń mogących spowodować stan zagrożenia, odbywa się w miejscach do tego wyznaczonych (kuchenka dla rodziców).</w:t>
            </w:r>
          </w:p>
          <w:p w14:paraId="6430D683" w14:textId="77777777" w:rsidR="00D06D91" w:rsidRPr="00D06D91" w:rsidRDefault="00D06D91" w:rsidP="00D06D91">
            <w:pPr>
              <w:pStyle w:val="Default"/>
              <w:spacing w:after="21"/>
              <w:rPr>
                <w:sz w:val="26"/>
                <w:szCs w:val="26"/>
              </w:rPr>
            </w:pPr>
            <w:r w:rsidRPr="00D06D91">
              <w:rPr>
                <w:b/>
                <w:bCs/>
                <w:sz w:val="26"/>
                <w:szCs w:val="26"/>
              </w:rPr>
              <w:t xml:space="preserve">6. </w:t>
            </w:r>
            <w:r w:rsidRPr="00D06D91">
              <w:rPr>
                <w:sz w:val="26"/>
                <w:szCs w:val="26"/>
              </w:rPr>
              <w:t xml:space="preserve">Pacjent nie ma prawa: </w:t>
            </w:r>
          </w:p>
          <w:p w14:paraId="40A23AA1" w14:textId="77777777" w:rsidR="00D06D91" w:rsidRPr="00D06D91" w:rsidRDefault="00D06D91" w:rsidP="00D06D91">
            <w:pPr>
              <w:pStyle w:val="Default"/>
              <w:spacing w:after="21"/>
              <w:rPr>
                <w:sz w:val="26"/>
                <w:szCs w:val="26"/>
              </w:rPr>
            </w:pPr>
            <w:r w:rsidRPr="00D06D91">
              <w:rPr>
                <w:sz w:val="26"/>
                <w:szCs w:val="26"/>
              </w:rPr>
              <w:t xml:space="preserve">1) zmieniać łóżka bez zgody pielęgniarki oddziałowej lub dyżurnej, </w:t>
            </w:r>
          </w:p>
          <w:p w14:paraId="2AB00091" w14:textId="77777777" w:rsidR="00D06D91" w:rsidRPr="00D06D91" w:rsidRDefault="00D06D91" w:rsidP="00D06D91">
            <w:pPr>
              <w:pStyle w:val="Default"/>
              <w:spacing w:after="21"/>
              <w:rPr>
                <w:sz w:val="26"/>
                <w:szCs w:val="26"/>
              </w:rPr>
            </w:pPr>
            <w:r w:rsidRPr="00D06D91">
              <w:rPr>
                <w:sz w:val="26"/>
                <w:szCs w:val="26"/>
              </w:rPr>
              <w:t xml:space="preserve">2) zajmować łóżek innych pacjentów, </w:t>
            </w:r>
          </w:p>
          <w:p w14:paraId="3D12787E" w14:textId="77777777" w:rsidR="00D06D91" w:rsidRPr="00D06D91" w:rsidRDefault="00D06D91" w:rsidP="00D06D91">
            <w:pPr>
              <w:pStyle w:val="Default"/>
              <w:spacing w:after="21"/>
              <w:rPr>
                <w:sz w:val="26"/>
                <w:szCs w:val="26"/>
              </w:rPr>
            </w:pPr>
            <w:r w:rsidRPr="00D06D91">
              <w:rPr>
                <w:sz w:val="26"/>
                <w:szCs w:val="26"/>
              </w:rPr>
              <w:t xml:space="preserve">3) dokumentować w postaci cyfrowej zapisów aparatury medycznej, </w:t>
            </w:r>
          </w:p>
          <w:p w14:paraId="08A54DFF" w14:textId="662F7FFB" w:rsidR="00D06D91" w:rsidRPr="00D06D91" w:rsidRDefault="00D06D91" w:rsidP="00D06D91">
            <w:pPr>
              <w:pStyle w:val="Default"/>
              <w:spacing w:after="21"/>
              <w:rPr>
                <w:sz w:val="26"/>
                <w:szCs w:val="26"/>
              </w:rPr>
            </w:pPr>
            <w:r w:rsidRPr="00D06D91">
              <w:rPr>
                <w:sz w:val="26"/>
                <w:szCs w:val="26"/>
              </w:rPr>
              <w:t xml:space="preserve">4) fotografować, filmować, nagrywać audio lub video innych pacjentów oraz członków personelu szpitala bez ich zgody, </w:t>
            </w:r>
          </w:p>
          <w:p w14:paraId="48ADE968" w14:textId="07570724" w:rsidR="00D06D91" w:rsidRPr="00D06D91" w:rsidRDefault="00D06D91" w:rsidP="00D06D91">
            <w:pPr>
              <w:pStyle w:val="Default"/>
              <w:rPr>
                <w:sz w:val="26"/>
                <w:szCs w:val="26"/>
              </w:rPr>
            </w:pPr>
            <w:r w:rsidRPr="00D06D91">
              <w:rPr>
                <w:sz w:val="26"/>
                <w:szCs w:val="26"/>
              </w:rPr>
              <w:t xml:space="preserve">5) używać telefonów komórkowych czy innego sprzętu elektronicznego wpływającego na pracę aparatury medycznej w miejscach oznaczonych lub wskazanych przez personel medyczny. </w:t>
            </w:r>
          </w:p>
          <w:p w14:paraId="79C60675" w14:textId="14CF7C75" w:rsidR="00D06D91" w:rsidRPr="00D06D91" w:rsidRDefault="00D06D91" w:rsidP="00D06D91">
            <w:pPr>
              <w:pStyle w:val="Default"/>
              <w:jc w:val="center"/>
              <w:rPr>
                <w:sz w:val="26"/>
                <w:szCs w:val="26"/>
              </w:rPr>
            </w:pPr>
            <w:r w:rsidRPr="00D06D91">
              <w:rPr>
                <w:b/>
                <w:bCs/>
                <w:sz w:val="26"/>
                <w:szCs w:val="26"/>
              </w:rPr>
              <w:t>§ 89.</w:t>
            </w:r>
          </w:p>
          <w:p w14:paraId="3CF2A433" w14:textId="5B3A81F9" w:rsidR="00D06D91" w:rsidRPr="00D06D91" w:rsidRDefault="00D06D91" w:rsidP="00D06D91">
            <w:pPr>
              <w:pStyle w:val="Default"/>
              <w:spacing w:after="23"/>
              <w:rPr>
                <w:sz w:val="26"/>
                <w:szCs w:val="26"/>
              </w:rPr>
            </w:pPr>
            <w:r w:rsidRPr="00D06D91">
              <w:rPr>
                <w:b/>
                <w:bCs/>
                <w:sz w:val="26"/>
                <w:szCs w:val="26"/>
              </w:rPr>
              <w:t xml:space="preserve">1. </w:t>
            </w:r>
            <w:r w:rsidRPr="00D06D91">
              <w:rPr>
                <w:sz w:val="26"/>
                <w:szCs w:val="26"/>
              </w:rPr>
              <w:t xml:space="preserve">Pacjent może korzystać z biblioteki Zespołu Szkół Specjalnych na warunkach określonych w jej regulaminie. </w:t>
            </w:r>
          </w:p>
          <w:p w14:paraId="43920F5F" w14:textId="03C77199" w:rsidR="00D06D91" w:rsidRPr="00D06D91" w:rsidRDefault="00D06D91" w:rsidP="00D06D91">
            <w:pPr>
              <w:pStyle w:val="Default"/>
              <w:rPr>
                <w:sz w:val="26"/>
                <w:szCs w:val="26"/>
              </w:rPr>
            </w:pPr>
            <w:r w:rsidRPr="00D06D91">
              <w:rPr>
                <w:b/>
                <w:bCs/>
                <w:sz w:val="26"/>
                <w:szCs w:val="26"/>
              </w:rPr>
              <w:t xml:space="preserve">2. </w:t>
            </w:r>
            <w:r w:rsidRPr="00D06D91">
              <w:rPr>
                <w:sz w:val="26"/>
                <w:szCs w:val="26"/>
              </w:rPr>
              <w:t xml:space="preserve">Pacjent może korzystać z opieki pielęgnacyjnej sprawowanej przez osobę bliską oraz ma prawo do kontaktu osobistego, telefonicznego i korespondencyjnego z osobami z zewnątrz. </w:t>
            </w:r>
          </w:p>
          <w:p w14:paraId="4DEE7F53" w14:textId="77777777" w:rsidR="00D06D91" w:rsidRPr="00D06D91" w:rsidRDefault="00D06D91" w:rsidP="00D06D91">
            <w:pPr>
              <w:pStyle w:val="Default"/>
              <w:rPr>
                <w:sz w:val="26"/>
                <w:szCs w:val="26"/>
              </w:rPr>
            </w:pPr>
            <w:r w:rsidRPr="00D06D91">
              <w:rPr>
                <w:b/>
                <w:bCs/>
                <w:sz w:val="26"/>
                <w:szCs w:val="26"/>
              </w:rPr>
              <w:t xml:space="preserve">3. </w:t>
            </w:r>
            <w:r w:rsidRPr="00D06D91">
              <w:rPr>
                <w:sz w:val="26"/>
                <w:szCs w:val="26"/>
              </w:rPr>
              <w:t xml:space="preserve">Uprawnienia te może ograniczyć dyrektor lub kierownik kliniki ze względów epidemiologicznych lub innych, ważnych dla funkcjonowania Instytutu powodów. </w:t>
            </w:r>
          </w:p>
          <w:p w14:paraId="3AFD89C5" w14:textId="155DB627" w:rsidR="00D06D91" w:rsidRPr="00D06D91" w:rsidRDefault="00D06D91" w:rsidP="00D06D91">
            <w:pPr>
              <w:pStyle w:val="Default"/>
              <w:jc w:val="center"/>
              <w:rPr>
                <w:sz w:val="26"/>
                <w:szCs w:val="26"/>
              </w:rPr>
            </w:pPr>
            <w:r w:rsidRPr="00D06D91">
              <w:rPr>
                <w:b/>
                <w:bCs/>
                <w:sz w:val="26"/>
                <w:szCs w:val="26"/>
              </w:rPr>
              <w:t>§ 90.</w:t>
            </w:r>
          </w:p>
          <w:p w14:paraId="2B9B2D40" w14:textId="77777777" w:rsidR="00D06D91" w:rsidRPr="00D06D91" w:rsidRDefault="00D06D91" w:rsidP="00D06D91">
            <w:pPr>
              <w:pStyle w:val="Default"/>
              <w:spacing w:after="21"/>
              <w:rPr>
                <w:sz w:val="26"/>
                <w:szCs w:val="26"/>
              </w:rPr>
            </w:pPr>
            <w:r w:rsidRPr="00D06D91">
              <w:rPr>
                <w:b/>
                <w:bCs/>
                <w:sz w:val="26"/>
                <w:szCs w:val="26"/>
              </w:rPr>
              <w:t xml:space="preserve">1. </w:t>
            </w:r>
            <w:r w:rsidRPr="00D06D91">
              <w:rPr>
                <w:sz w:val="26"/>
                <w:szCs w:val="26"/>
              </w:rPr>
              <w:t xml:space="preserve">Odzież, w której pacjent został przyjęty do szpitala, powinna zostać zabrana przez jego opiekunów lub złożona w depozycie szpitalnym. </w:t>
            </w:r>
          </w:p>
          <w:p w14:paraId="7B23AC30" w14:textId="77777777" w:rsidR="00D06D91" w:rsidRPr="00D06D91" w:rsidRDefault="00D06D91" w:rsidP="00D06D91">
            <w:pPr>
              <w:pStyle w:val="Default"/>
              <w:rPr>
                <w:sz w:val="26"/>
                <w:szCs w:val="26"/>
              </w:rPr>
            </w:pPr>
            <w:r w:rsidRPr="00D06D91">
              <w:rPr>
                <w:b/>
                <w:bCs/>
                <w:sz w:val="26"/>
                <w:szCs w:val="26"/>
              </w:rPr>
              <w:t xml:space="preserve">2. </w:t>
            </w:r>
            <w:r w:rsidRPr="00D06D91">
              <w:rPr>
                <w:sz w:val="26"/>
                <w:szCs w:val="26"/>
              </w:rPr>
              <w:t xml:space="preserve">Przedmioty wartościowe pacjent może przechowywać w depozycie. </w:t>
            </w:r>
          </w:p>
          <w:p w14:paraId="4B8B29A2" w14:textId="4721B927" w:rsidR="00D06D91" w:rsidRPr="00D06D91" w:rsidRDefault="00D06D91" w:rsidP="00D06D91">
            <w:pPr>
              <w:pStyle w:val="Default"/>
              <w:jc w:val="center"/>
              <w:rPr>
                <w:sz w:val="26"/>
                <w:szCs w:val="26"/>
              </w:rPr>
            </w:pPr>
            <w:r w:rsidRPr="00D06D91">
              <w:rPr>
                <w:b/>
                <w:bCs/>
                <w:sz w:val="26"/>
                <w:szCs w:val="26"/>
              </w:rPr>
              <w:t>§ 91.</w:t>
            </w:r>
          </w:p>
          <w:p w14:paraId="34C90504" w14:textId="141C3FF9" w:rsidR="00D06D91" w:rsidRPr="00D06D91" w:rsidRDefault="00D06D91" w:rsidP="00D06D91">
            <w:pPr>
              <w:pStyle w:val="Default"/>
              <w:spacing w:after="21"/>
              <w:rPr>
                <w:sz w:val="26"/>
                <w:szCs w:val="26"/>
              </w:rPr>
            </w:pPr>
            <w:r w:rsidRPr="00D06D91">
              <w:rPr>
                <w:b/>
                <w:bCs/>
                <w:sz w:val="26"/>
                <w:szCs w:val="26"/>
              </w:rPr>
              <w:t xml:space="preserve">1. </w:t>
            </w:r>
            <w:r w:rsidRPr="00D06D91">
              <w:rPr>
                <w:sz w:val="26"/>
                <w:szCs w:val="26"/>
              </w:rPr>
              <w:t xml:space="preserve">Pacjent nie ma prawa wychodzić poza teren oddziału, na którym jest hospitalizowany. </w:t>
            </w:r>
          </w:p>
          <w:p w14:paraId="1ED24A24" w14:textId="7F8C2FCA" w:rsidR="00D06D91" w:rsidRPr="00D06D91" w:rsidRDefault="00D06D91" w:rsidP="00D06D91">
            <w:pPr>
              <w:pStyle w:val="Default"/>
              <w:spacing w:after="21"/>
              <w:rPr>
                <w:sz w:val="26"/>
                <w:szCs w:val="26"/>
              </w:rPr>
            </w:pPr>
            <w:r w:rsidRPr="00D06D91">
              <w:rPr>
                <w:b/>
                <w:bCs/>
                <w:sz w:val="26"/>
                <w:szCs w:val="26"/>
              </w:rPr>
              <w:t xml:space="preserve">2. </w:t>
            </w:r>
            <w:r w:rsidRPr="00D06D91">
              <w:rPr>
                <w:sz w:val="26"/>
                <w:szCs w:val="26"/>
              </w:rPr>
              <w:t xml:space="preserve">Opuszczanie oddziału jest możliwe w przypadku badań, konsultacji lub zabiegów poza oddziałem/Instytutem. </w:t>
            </w:r>
          </w:p>
          <w:p w14:paraId="0472F8D6" w14:textId="193F56DD" w:rsidR="00D06D91" w:rsidRPr="00D06D91" w:rsidRDefault="00D06D91" w:rsidP="00D06D91">
            <w:pPr>
              <w:pStyle w:val="Default"/>
              <w:spacing w:after="21"/>
              <w:rPr>
                <w:sz w:val="26"/>
                <w:szCs w:val="26"/>
              </w:rPr>
            </w:pPr>
            <w:r w:rsidRPr="00D06D91">
              <w:rPr>
                <w:b/>
                <w:bCs/>
                <w:sz w:val="26"/>
                <w:szCs w:val="26"/>
              </w:rPr>
              <w:t xml:space="preserve">3. </w:t>
            </w:r>
            <w:r w:rsidRPr="00D06D91">
              <w:rPr>
                <w:sz w:val="26"/>
                <w:szCs w:val="26"/>
              </w:rPr>
              <w:t xml:space="preserve">Opuszczanie oddziału jest również możliwe w ramach udziału w imprezach kulturalno-rozrywkowych organizowanych dla pacjentów na terenie Instytutu lub poza nim, w szczególności wyjazdów edukacyjnych organizowanych przez Zespół Szkół Specjalnych. </w:t>
            </w:r>
          </w:p>
          <w:p w14:paraId="49C0CE3B" w14:textId="77777777" w:rsidR="00D06D91" w:rsidRPr="00D06D91" w:rsidRDefault="00D06D91" w:rsidP="00D06D91">
            <w:pPr>
              <w:pStyle w:val="Default"/>
              <w:spacing w:after="21"/>
              <w:rPr>
                <w:sz w:val="26"/>
                <w:szCs w:val="26"/>
              </w:rPr>
            </w:pPr>
            <w:r w:rsidRPr="00D06D91">
              <w:rPr>
                <w:b/>
                <w:bCs/>
                <w:sz w:val="26"/>
                <w:szCs w:val="26"/>
              </w:rPr>
              <w:t xml:space="preserve">4. </w:t>
            </w:r>
            <w:r w:rsidRPr="00D06D91">
              <w:rPr>
                <w:sz w:val="26"/>
                <w:szCs w:val="26"/>
              </w:rPr>
              <w:t xml:space="preserve">W czasie pozostawania przez pacjenta poza oddziałem, w przypadkach, o których mowa w ust. 2 i 3, pacjentom towarzyszy pielęgniarka, inny pracownik medyczny oddziału lub wychowawca przedszkola albo pedagog. </w:t>
            </w:r>
          </w:p>
          <w:p w14:paraId="04B498E2" w14:textId="0AB9733A" w:rsidR="00D06D91" w:rsidRPr="00D06D91" w:rsidRDefault="00D06D91" w:rsidP="00D06D91">
            <w:pPr>
              <w:pStyle w:val="Default"/>
              <w:spacing w:after="21"/>
              <w:rPr>
                <w:sz w:val="26"/>
                <w:szCs w:val="26"/>
              </w:rPr>
            </w:pPr>
            <w:r w:rsidRPr="00D06D91">
              <w:rPr>
                <w:b/>
                <w:bCs/>
                <w:sz w:val="26"/>
                <w:szCs w:val="26"/>
              </w:rPr>
              <w:t xml:space="preserve">5. </w:t>
            </w:r>
            <w:r w:rsidRPr="00D06D91">
              <w:rPr>
                <w:sz w:val="26"/>
                <w:szCs w:val="26"/>
              </w:rPr>
              <w:t xml:space="preserve">Krótkotrwałe opuszczenie oddziału przez pacjenta w czasie odwiedzin odbywa się na zasadach określonych w § 92. </w:t>
            </w:r>
          </w:p>
          <w:p w14:paraId="0C167C9D" w14:textId="29ECD56B" w:rsidR="00D06D91" w:rsidRDefault="00D06D91" w:rsidP="00D06D91">
            <w:pPr>
              <w:pStyle w:val="Default"/>
              <w:rPr>
                <w:sz w:val="26"/>
                <w:szCs w:val="26"/>
              </w:rPr>
            </w:pPr>
            <w:r w:rsidRPr="00D06D91">
              <w:rPr>
                <w:b/>
                <w:bCs/>
                <w:sz w:val="26"/>
                <w:szCs w:val="26"/>
              </w:rPr>
              <w:t xml:space="preserve">6. </w:t>
            </w:r>
            <w:r w:rsidRPr="00D06D91">
              <w:rPr>
                <w:sz w:val="26"/>
                <w:szCs w:val="26"/>
              </w:rPr>
              <w:t>Na terenie Instytutu w określonych obszarach prow</w:t>
            </w:r>
            <w:r w:rsidR="00BD5564">
              <w:rPr>
                <w:sz w:val="26"/>
                <w:szCs w:val="26"/>
              </w:rPr>
              <w:t>adzony jest monitoring wizyjny.</w:t>
            </w:r>
          </w:p>
          <w:p w14:paraId="7DC4328C" w14:textId="77777777" w:rsidR="00BD5564" w:rsidRDefault="00BD5564" w:rsidP="00D06D91">
            <w:pPr>
              <w:pStyle w:val="Default"/>
              <w:rPr>
                <w:sz w:val="26"/>
                <w:szCs w:val="26"/>
              </w:rPr>
            </w:pPr>
          </w:p>
          <w:p w14:paraId="68B85BE2" w14:textId="77777777" w:rsidR="00BD5564" w:rsidRDefault="00BD5564" w:rsidP="00D06D91">
            <w:pPr>
              <w:pStyle w:val="Default"/>
              <w:rPr>
                <w:sz w:val="26"/>
                <w:szCs w:val="26"/>
              </w:rPr>
            </w:pPr>
          </w:p>
          <w:p w14:paraId="03A9DFAC" w14:textId="77777777" w:rsidR="00BD5564" w:rsidRDefault="00BD5564" w:rsidP="00D06D91">
            <w:pPr>
              <w:pStyle w:val="Default"/>
              <w:rPr>
                <w:sz w:val="26"/>
                <w:szCs w:val="26"/>
              </w:rPr>
            </w:pPr>
          </w:p>
          <w:p w14:paraId="55B74AB5" w14:textId="77777777" w:rsidR="00D06D91" w:rsidRDefault="00D06D91" w:rsidP="00D06D91">
            <w:pPr>
              <w:pStyle w:val="Default"/>
              <w:rPr>
                <w:sz w:val="26"/>
                <w:szCs w:val="26"/>
              </w:rPr>
            </w:pPr>
          </w:p>
          <w:p w14:paraId="73B9DA04" w14:textId="77777777" w:rsidR="00D06D91" w:rsidRPr="00D06D91" w:rsidRDefault="00D06D91" w:rsidP="00D06D91">
            <w:pPr>
              <w:pStyle w:val="Default"/>
              <w:rPr>
                <w:sz w:val="26"/>
                <w:szCs w:val="26"/>
              </w:rPr>
            </w:pPr>
          </w:p>
          <w:p w14:paraId="45222F9E" w14:textId="0786263B" w:rsidR="00D06D91" w:rsidRPr="00D06D91" w:rsidRDefault="00D06D91" w:rsidP="00D06D91">
            <w:pPr>
              <w:pStyle w:val="Default"/>
              <w:jc w:val="center"/>
              <w:rPr>
                <w:sz w:val="26"/>
                <w:szCs w:val="26"/>
              </w:rPr>
            </w:pPr>
            <w:r w:rsidRPr="00D06D91">
              <w:rPr>
                <w:b/>
                <w:bCs/>
                <w:sz w:val="26"/>
                <w:szCs w:val="26"/>
              </w:rPr>
              <w:t>§ 92.</w:t>
            </w:r>
          </w:p>
          <w:p w14:paraId="4B899C8F" w14:textId="64F0E9F3" w:rsidR="00D06D91" w:rsidRPr="00D06D91" w:rsidRDefault="00D06D91" w:rsidP="00D06D91">
            <w:pPr>
              <w:pStyle w:val="Default"/>
              <w:spacing w:after="11"/>
              <w:rPr>
                <w:sz w:val="26"/>
                <w:szCs w:val="26"/>
              </w:rPr>
            </w:pPr>
            <w:r w:rsidRPr="00D06D91">
              <w:rPr>
                <w:b/>
                <w:bCs/>
                <w:sz w:val="26"/>
                <w:szCs w:val="26"/>
              </w:rPr>
              <w:t xml:space="preserve">1. </w:t>
            </w:r>
            <w:r w:rsidRPr="00D06D91">
              <w:rPr>
                <w:sz w:val="26"/>
                <w:szCs w:val="26"/>
              </w:rPr>
              <w:t>Krótkotrwałe opuszczenie przez pacjenta oddziału, w celu wyjścia na teren innych ob</w:t>
            </w:r>
            <w:r w:rsidR="00BD5564">
              <w:rPr>
                <w:sz w:val="26"/>
                <w:szCs w:val="26"/>
              </w:rPr>
              <w:t>iektów Instytutu</w:t>
            </w:r>
            <w:r w:rsidRPr="00D06D91">
              <w:rPr>
                <w:sz w:val="26"/>
                <w:szCs w:val="26"/>
              </w:rPr>
              <w:t xml:space="preserve"> odbywa się za pisemną zgodą lekarza prowadzącego lub lekarza dyżurnego. </w:t>
            </w:r>
          </w:p>
          <w:p w14:paraId="794803D2" w14:textId="77777777" w:rsidR="00D06D91" w:rsidRPr="00D06D91" w:rsidRDefault="00D06D91" w:rsidP="00D06D91">
            <w:pPr>
              <w:pStyle w:val="Default"/>
              <w:spacing w:after="11"/>
              <w:rPr>
                <w:sz w:val="26"/>
                <w:szCs w:val="26"/>
              </w:rPr>
            </w:pPr>
            <w:r w:rsidRPr="00D06D91">
              <w:rPr>
                <w:b/>
                <w:bCs/>
                <w:sz w:val="26"/>
                <w:szCs w:val="26"/>
              </w:rPr>
              <w:t xml:space="preserve">2. </w:t>
            </w:r>
            <w:r w:rsidRPr="00D06D91">
              <w:rPr>
                <w:sz w:val="26"/>
                <w:szCs w:val="26"/>
              </w:rPr>
              <w:t xml:space="preserve">Opiekę nad pacjentem może przejąć, na czas jego wyjścia z oddziału, opiekun pacjenta lub inna pisemnie upoważniona przez niego osoba. </w:t>
            </w:r>
          </w:p>
          <w:p w14:paraId="5AC78261" w14:textId="77777777" w:rsidR="00D06D91" w:rsidRPr="00D06D91" w:rsidRDefault="00D06D91" w:rsidP="00D06D91">
            <w:pPr>
              <w:pStyle w:val="Default"/>
              <w:spacing w:after="11"/>
              <w:rPr>
                <w:sz w:val="26"/>
                <w:szCs w:val="26"/>
              </w:rPr>
            </w:pPr>
            <w:r w:rsidRPr="00D06D91">
              <w:rPr>
                <w:b/>
                <w:bCs/>
                <w:sz w:val="26"/>
                <w:szCs w:val="26"/>
              </w:rPr>
              <w:t xml:space="preserve">3. </w:t>
            </w:r>
            <w:r w:rsidRPr="00D06D91">
              <w:rPr>
                <w:sz w:val="26"/>
                <w:szCs w:val="26"/>
              </w:rPr>
              <w:t xml:space="preserve">Wyjście pacjenta poza oddział odnotowywane jest w zeszycie wyjść pacjentów. </w:t>
            </w:r>
          </w:p>
          <w:p w14:paraId="32E19D14" w14:textId="77777777" w:rsidR="00D06D91" w:rsidRPr="00D06D91" w:rsidRDefault="00D06D91" w:rsidP="00D06D91">
            <w:pPr>
              <w:pStyle w:val="Default"/>
              <w:spacing w:after="11"/>
              <w:rPr>
                <w:sz w:val="26"/>
                <w:szCs w:val="26"/>
              </w:rPr>
            </w:pPr>
            <w:r w:rsidRPr="00D06D91">
              <w:rPr>
                <w:b/>
                <w:bCs/>
                <w:sz w:val="26"/>
                <w:szCs w:val="26"/>
              </w:rPr>
              <w:t xml:space="preserve">4. </w:t>
            </w:r>
            <w:r w:rsidRPr="00D06D91">
              <w:rPr>
                <w:sz w:val="26"/>
                <w:szCs w:val="26"/>
              </w:rPr>
              <w:t xml:space="preserve">Wpis, o którym mowa w ust. 3, obejmuje: imię i nazwisko pacjenta opuszczającego oddział, imię i nazwisko osoby przejmującej nad nim opiekę oraz godzinę wyjścia pacjenta z oddziału i planowaną godzinę jego powrotu. Jeżeli rzeczywisty powrót pacjenta na oddział następuje w czasie innym niż określony jako planowana godzina powrotu, wpis taki podlega korekcie (po zgłoszeniu faktu powrotu pacjenta na oddział przez osobę czasowo sprawującą nad nim opiekę). </w:t>
            </w:r>
          </w:p>
          <w:p w14:paraId="1453D9F1" w14:textId="6B56B930" w:rsidR="00D06D91" w:rsidRPr="00D06D91" w:rsidRDefault="00D06D91" w:rsidP="00D06D91">
            <w:pPr>
              <w:pStyle w:val="Default"/>
              <w:rPr>
                <w:sz w:val="26"/>
                <w:szCs w:val="26"/>
              </w:rPr>
            </w:pPr>
            <w:r w:rsidRPr="00D06D91">
              <w:rPr>
                <w:b/>
                <w:bCs/>
                <w:sz w:val="26"/>
                <w:szCs w:val="26"/>
              </w:rPr>
              <w:t xml:space="preserve">5. </w:t>
            </w:r>
            <w:r w:rsidRPr="00D06D91">
              <w:rPr>
                <w:sz w:val="26"/>
                <w:szCs w:val="26"/>
              </w:rPr>
              <w:t xml:space="preserve">Pacjent zobowiązany jest uzyskać pod wpisem: </w:t>
            </w:r>
          </w:p>
          <w:p w14:paraId="6FDCA593" w14:textId="44484084" w:rsidR="00D06D91" w:rsidRPr="00D06D91" w:rsidRDefault="00D06D91" w:rsidP="00D06D91">
            <w:pPr>
              <w:pStyle w:val="Default"/>
              <w:spacing w:after="23"/>
              <w:rPr>
                <w:sz w:val="26"/>
                <w:szCs w:val="26"/>
              </w:rPr>
            </w:pPr>
            <w:r w:rsidRPr="00D06D91">
              <w:rPr>
                <w:sz w:val="26"/>
                <w:szCs w:val="26"/>
              </w:rPr>
              <w:t>1) podpis osoby p</w:t>
            </w:r>
            <w:r w:rsidR="00BD5564">
              <w:rPr>
                <w:sz w:val="26"/>
                <w:szCs w:val="26"/>
              </w:rPr>
              <w:t>rzejmującej opiekę nad nim</w:t>
            </w:r>
            <w:r w:rsidRPr="00D06D91">
              <w:rPr>
                <w:sz w:val="26"/>
                <w:szCs w:val="26"/>
              </w:rPr>
              <w:t xml:space="preserve"> oraz </w:t>
            </w:r>
          </w:p>
          <w:p w14:paraId="7EC8ECFD" w14:textId="77777777" w:rsidR="00D06D91" w:rsidRPr="00D06D91" w:rsidRDefault="00D06D91" w:rsidP="00D06D91">
            <w:pPr>
              <w:pStyle w:val="Default"/>
              <w:rPr>
                <w:sz w:val="26"/>
                <w:szCs w:val="26"/>
              </w:rPr>
            </w:pPr>
            <w:r w:rsidRPr="00D06D91">
              <w:rPr>
                <w:sz w:val="26"/>
                <w:szCs w:val="26"/>
              </w:rPr>
              <w:t xml:space="preserve">2) pisemną zgodę lekarza dyżurnego. </w:t>
            </w:r>
          </w:p>
          <w:p w14:paraId="7D389806" w14:textId="413ACA0F" w:rsidR="00D06D91" w:rsidRPr="00D06D91" w:rsidRDefault="00D06D91" w:rsidP="00D06D91">
            <w:pPr>
              <w:pStyle w:val="Default"/>
              <w:rPr>
                <w:sz w:val="26"/>
                <w:szCs w:val="26"/>
              </w:rPr>
            </w:pPr>
            <w:r w:rsidRPr="00D06D91">
              <w:rPr>
                <w:b/>
                <w:bCs/>
                <w:sz w:val="26"/>
                <w:szCs w:val="26"/>
              </w:rPr>
              <w:t xml:space="preserve">6. </w:t>
            </w:r>
            <w:r w:rsidRPr="00D06D91">
              <w:rPr>
                <w:sz w:val="26"/>
                <w:szCs w:val="26"/>
              </w:rPr>
              <w:t>Nadzór nad przestrzeganie</w:t>
            </w:r>
            <w:r w:rsidR="00BD5564">
              <w:rPr>
                <w:sz w:val="26"/>
                <w:szCs w:val="26"/>
              </w:rPr>
              <w:t xml:space="preserve">m postanowień, </w:t>
            </w:r>
            <w:r w:rsidRPr="00D06D91">
              <w:rPr>
                <w:sz w:val="26"/>
                <w:szCs w:val="26"/>
              </w:rPr>
              <w:t xml:space="preserve">ust. 1–5, sprawuje kierownik kliniki. </w:t>
            </w:r>
          </w:p>
          <w:p w14:paraId="7EE27F24" w14:textId="407554B7" w:rsidR="00D06D91" w:rsidRPr="00D06D91" w:rsidRDefault="00D06D91" w:rsidP="00D06D91">
            <w:pPr>
              <w:pStyle w:val="Default"/>
              <w:jc w:val="center"/>
              <w:rPr>
                <w:sz w:val="26"/>
                <w:szCs w:val="26"/>
              </w:rPr>
            </w:pPr>
            <w:r w:rsidRPr="00D06D91">
              <w:rPr>
                <w:b/>
                <w:bCs/>
                <w:sz w:val="26"/>
                <w:szCs w:val="26"/>
              </w:rPr>
              <w:t>§ 93.</w:t>
            </w:r>
          </w:p>
          <w:p w14:paraId="523485E2" w14:textId="77777777" w:rsidR="00D06D91" w:rsidRPr="00D06D91" w:rsidRDefault="00D06D91" w:rsidP="00D06D91">
            <w:pPr>
              <w:pStyle w:val="Default"/>
              <w:spacing w:after="21"/>
              <w:rPr>
                <w:sz w:val="26"/>
                <w:szCs w:val="26"/>
              </w:rPr>
            </w:pPr>
            <w:r w:rsidRPr="00D06D91">
              <w:rPr>
                <w:b/>
                <w:bCs/>
                <w:sz w:val="26"/>
                <w:szCs w:val="26"/>
              </w:rPr>
              <w:t xml:space="preserve">1. </w:t>
            </w:r>
            <w:r w:rsidRPr="00D06D91">
              <w:rPr>
                <w:sz w:val="26"/>
                <w:szCs w:val="26"/>
              </w:rPr>
              <w:t xml:space="preserve">Pacjentowi lub opiekunowi pacjenta nie wolno żądać od pracowników Instytutu usług niezwiązanych z leczeniem, jednak w sytuacjach ważnych może on zwrócić się o pomoc do lekarza prowadzącego. </w:t>
            </w:r>
          </w:p>
          <w:p w14:paraId="277420ED" w14:textId="02822D83" w:rsidR="00D06D91" w:rsidRPr="00BD5564" w:rsidRDefault="00D06D91" w:rsidP="00BD5564">
            <w:pPr>
              <w:pStyle w:val="Default"/>
              <w:rPr>
                <w:sz w:val="26"/>
                <w:szCs w:val="26"/>
              </w:rPr>
            </w:pPr>
            <w:r w:rsidRPr="00D06D91">
              <w:rPr>
                <w:b/>
                <w:bCs/>
                <w:sz w:val="26"/>
                <w:szCs w:val="26"/>
              </w:rPr>
              <w:t xml:space="preserve">2. </w:t>
            </w:r>
            <w:r w:rsidRPr="00D06D91">
              <w:rPr>
                <w:sz w:val="26"/>
                <w:szCs w:val="26"/>
              </w:rPr>
              <w:t>Pacjent/opiekun potwierdza podpisem w dokument</w:t>
            </w:r>
            <w:r w:rsidR="00E718DF">
              <w:rPr>
                <w:sz w:val="26"/>
                <w:szCs w:val="26"/>
              </w:rPr>
              <w:t xml:space="preserve">acji pacjenta </w:t>
            </w:r>
            <w:r w:rsidRPr="00D06D91">
              <w:rPr>
                <w:sz w:val="26"/>
                <w:szCs w:val="26"/>
              </w:rPr>
              <w:t xml:space="preserve">, że został zapoznany z obowiązkami i prawami pacjenta oraz regulaminem oddziału i zobowiązuje się do ich przestrzegania. </w:t>
            </w:r>
            <w:r w:rsidRPr="00D06D91">
              <w:rPr>
                <w:b/>
                <w:bCs/>
                <w:sz w:val="26"/>
                <w:szCs w:val="26"/>
              </w:rPr>
              <w:t xml:space="preserve"> </w:t>
            </w:r>
          </w:p>
          <w:p w14:paraId="329DDF94" w14:textId="77777777" w:rsidR="00D06D91" w:rsidRPr="00D06D91" w:rsidRDefault="00D06D91" w:rsidP="00E718DF">
            <w:pPr>
              <w:pStyle w:val="Default"/>
              <w:rPr>
                <w:b/>
                <w:bCs/>
                <w:sz w:val="26"/>
                <w:szCs w:val="26"/>
              </w:rPr>
            </w:pPr>
          </w:p>
          <w:p w14:paraId="7C3DEDF2" w14:textId="471322B8" w:rsidR="00D06D91" w:rsidRPr="00D06D91" w:rsidRDefault="00D06D91" w:rsidP="00071BE6">
            <w:pPr>
              <w:pStyle w:val="Default"/>
              <w:jc w:val="center"/>
              <w:rPr>
                <w:sz w:val="26"/>
                <w:szCs w:val="26"/>
              </w:rPr>
            </w:pPr>
            <w:r w:rsidRPr="00D06D91">
              <w:rPr>
                <w:b/>
                <w:bCs/>
                <w:sz w:val="26"/>
                <w:szCs w:val="26"/>
              </w:rPr>
              <w:t>Rozdział XIII</w:t>
            </w:r>
            <w:r w:rsidR="00071BE6">
              <w:rPr>
                <w:b/>
                <w:bCs/>
                <w:sz w:val="26"/>
                <w:szCs w:val="26"/>
              </w:rPr>
              <w:t xml:space="preserve">  – Zasady odwiedzania pacjentów</w:t>
            </w:r>
          </w:p>
          <w:p w14:paraId="6EDE59E4" w14:textId="414774DF" w:rsidR="00D06D91" w:rsidRPr="00D06D91" w:rsidRDefault="00D06D91" w:rsidP="00D06D91">
            <w:pPr>
              <w:pStyle w:val="Default"/>
              <w:jc w:val="center"/>
              <w:rPr>
                <w:sz w:val="26"/>
                <w:szCs w:val="26"/>
              </w:rPr>
            </w:pPr>
            <w:r w:rsidRPr="00D06D91">
              <w:rPr>
                <w:b/>
                <w:bCs/>
                <w:sz w:val="26"/>
                <w:szCs w:val="26"/>
              </w:rPr>
              <w:t>§ 94.</w:t>
            </w:r>
          </w:p>
          <w:p w14:paraId="632B7F21" w14:textId="77777777" w:rsidR="00D06D91" w:rsidRPr="00D06D91" w:rsidRDefault="00D06D91" w:rsidP="00D06D91">
            <w:pPr>
              <w:pStyle w:val="Default"/>
              <w:spacing w:after="21"/>
              <w:rPr>
                <w:sz w:val="26"/>
                <w:szCs w:val="26"/>
              </w:rPr>
            </w:pPr>
            <w:r w:rsidRPr="00D06D91">
              <w:rPr>
                <w:b/>
                <w:bCs/>
                <w:sz w:val="26"/>
                <w:szCs w:val="26"/>
              </w:rPr>
              <w:t xml:space="preserve">1. </w:t>
            </w:r>
            <w:r w:rsidRPr="00D06D91">
              <w:rPr>
                <w:sz w:val="26"/>
                <w:szCs w:val="26"/>
              </w:rPr>
              <w:t xml:space="preserve">Odwiedzanie pacjentów w szpitalu dozwolone jest codziennie w godzinach 7.00-20.00, przy czym matka karmiąca może odwiedzić dziecko w celu jego nakarmienia w każdym czasie. </w:t>
            </w:r>
          </w:p>
          <w:p w14:paraId="16B90635" w14:textId="727352DA" w:rsidR="00D06D91" w:rsidRPr="00D06D91" w:rsidRDefault="00D06D91" w:rsidP="00D06D91">
            <w:pPr>
              <w:pStyle w:val="Default"/>
              <w:rPr>
                <w:sz w:val="26"/>
                <w:szCs w:val="26"/>
              </w:rPr>
            </w:pPr>
            <w:r w:rsidRPr="00D06D91">
              <w:rPr>
                <w:b/>
                <w:bCs/>
                <w:sz w:val="26"/>
                <w:szCs w:val="26"/>
              </w:rPr>
              <w:t xml:space="preserve">2. </w:t>
            </w:r>
            <w:r w:rsidRPr="00D06D91">
              <w:rPr>
                <w:sz w:val="26"/>
                <w:szCs w:val="26"/>
              </w:rPr>
              <w:t>Opiekun pacjenta może przebywać przy pacjencie bez ograniczeń. Prawo do sprawowania opiek</w:t>
            </w:r>
            <w:r w:rsidR="00BD5564">
              <w:rPr>
                <w:sz w:val="26"/>
                <w:szCs w:val="26"/>
              </w:rPr>
              <w:t xml:space="preserve">i pielęgnacyjnej i odwiedzin w </w:t>
            </w:r>
            <w:r w:rsidRPr="00D06D91">
              <w:rPr>
                <w:sz w:val="26"/>
                <w:szCs w:val="26"/>
              </w:rPr>
              <w:t>oddziale może być czasowo wstrzymane p</w:t>
            </w:r>
            <w:r w:rsidR="00BD5564">
              <w:rPr>
                <w:sz w:val="26"/>
                <w:szCs w:val="26"/>
              </w:rPr>
              <w:t>rzez kierownika kliniki</w:t>
            </w:r>
            <w:r w:rsidRPr="00D06D91">
              <w:rPr>
                <w:sz w:val="26"/>
                <w:szCs w:val="26"/>
              </w:rPr>
              <w:t xml:space="preserve"> z przyczyn epidemiologicznych lub innych istotnych przyczyn organizacyjnych określonych przez Instytut. </w:t>
            </w:r>
          </w:p>
          <w:p w14:paraId="101D4502" w14:textId="3469F49C" w:rsidR="00D06D91" w:rsidRPr="00D06D91" w:rsidRDefault="00D06D91" w:rsidP="00D06D91">
            <w:pPr>
              <w:pStyle w:val="Default"/>
              <w:spacing w:after="21"/>
              <w:rPr>
                <w:sz w:val="26"/>
                <w:szCs w:val="26"/>
              </w:rPr>
            </w:pPr>
            <w:r w:rsidRPr="00D06D91">
              <w:rPr>
                <w:b/>
                <w:bCs/>
                <w:sz w:val="26"/>
                <w:szCs w:val="26"/>
              </w:rPr>
              <w:t xml:space="preserve">3. </w:t>
            </w:r>
            <w:r w:rsidRPr="00D06D91">
              <w:rPr>
                <w:sz w:val="26"/>
                <w:szCs w:val="26"/>
              </w:rPr>
              <w:t xml:space="preserve">Opiekun ma prawo do udziału w procesie leczenia pacjenta i do czynnego włączenia się w proces pielęgnacyjny swojego dziecka na zasadach określonych w § 59 ust. 3–5. (zasady umieszczono na oddzielnym wydruku) </w:t>
            </w:r>
          </w:p>
          <w:p w14:paraId="4DED10E7" w14:textId="51188501" w:rsidR="00D06D91" w:rsidRPr="00D06D91" w:rsidRDefault="00D06D91" w:rsidP="00D06D91">
            <w:pPr>
              <w:pStyle w:val="Default"/>
              <w:spacing w:after="21"/>
              <w:rPr>
                <w:sz w:val="26"/>
                <w:szCs w:val="26"/>
              </w:rPr>
            </w:pPr>
            <w:r w:rsidRPr="00D06D91">
              <w:rPr>
                <w:b/>
                <w:bCs/>
                <w:sz w:val="26"/>
                <w:szCs w:val="26"/>
              </w:rPr>
              <w:t xml:space="preserve">4. </w:t>
            </w:r>
            <w:r w:rsidRPr="00D06D91">
              <w:rPr>
                <w:sz w:val="26"/>
                <w:szCs w:val="26"/>
              </w:rPr>
              <w:t xml:space="preserve">Opiekun jest zobowiązany do przestrzegania zasad współżycia międzyludzkiego i </w:t>
            </w:r>
            <w:r w:rsidR="00E718DF">
              <w:rPr>
                <w:sz w:val="26"/>
                <w:szCs w:val="26"/>
              </w:rPr>
              <w:t xml:space="preserve">porządku w </w:t>
            </w:r>
            <w:r w:rsidRPr="00D06D91">
              <w:rPr>
                <w:sz w:val="26"/>
                <w:szCs w:val="26"/>
              </w:rPr>
              <w:t xml:space="preserve">oddziale. </w:t>
            </w:r>
          </w:p>
          <w:p w14:paraId="1AAE4A15" w14:textId="6EFDC84E" w:rsidR="00D06D91" w:rsidRPr="00D06D91" w:rsidRDefault="00D06D91" w:rsidP="00D06D91">
            <w:pPr>
              <w:pStyle w:val="Default"/>
              <w:spacing w:after="21"/>
              <w:rPr>
                <w:sz w:val="26"/>
                <w:szCs w:val="26"/>
              </w:rPr>
            </w:pPr>
            <w:r w:rsidRPr="00D06D91">
              <w:rPr>
                <w:b/>
                <w:bCs/>
                <w:sz w:val="26"/>
                <w:szCs w:val="26"/>
              </w:rPr>
              <w:t xml:space="preserve">5. </w:t>
            </w:r>
            <w:r w:rsidR="00E718DF">
              <w:rPr>
                <w:sz w:val="26"/>
                <w:szCs w:val="26"/>
              </w:rPr>
              <w:t>Opiekun pacjenta, pozostający w</w:t>
            </w:r>
            <w:r w:rsidRPr="00D06D91">
              <w:rPr>
                <w:sz w:val="26"/>
                <w:szCs w:val="26"/>
              </w:rPr>
              <w:t xml:space="preserve"> oddziale w nocy, nie może swoją obecnością stwarzać </w:t>
            </w:r>
            <w:r w:rsidR="00E718DF">
              <w:rPr>
                <w:sz w:val="26"/>
                <w:szCs w:val="26"/>
              </w:rPr>
              <w:t>zagrożeń w opiece nad pacjentem. W</w:t>
            </w:r>
            <w:r w:rsidRPr="00D06D91">
              <w:rPr>
                <w:sz w:val="26"/>
                <w:szCs w:val="26"/>
              </w:rPr>
              <w:t xml:space="preserve"> szczególności nie może rozkładać materacy, łóżek polowych lub foteli na trasie dostępu do łóżka chorego, wyłączać alarmów aparatury medycznej, wyłączać oświetlenia nocnego na sali, blokować drzwi do sali pacjenta lub zakłócać ciszy nocnej. </w:t>
            </w:r>
          </w:p>
          <w:p w14:paraId="485BEEAD" w14:textId="24B78D57" w:rsidR="00D06D91" w:rsidRPr="00D06D91" w:rsidRDefault="00D06D91" w:rsidP="00D06D91">
            <w:pPr>
              <w:pStyle w:val="Default"/>
              <w:spacing w:after="21"/>
              <w:rPr>
                <w:bCs/>
                <w:sz w:val="26"/>
                <w:szCs w:val="26"/>
              </w:rPr>
            </w:pPr>
            <w:r w:rsidRPr="00D06D91">
              <w:rPr>
                <w:b/>
                <w:bCs/>
                <w:sz w:val="26"/>
                <w:szCs w:val="26"/>
              </w:rPr>
              <w:t xml:space="preserve">6. </w:t>
            </w:r>
            <w:r w:rsidRPr="00D06D91">
              <w:rPr>
                <w:bCs/>
                <w:sz w:val="26"/>
                <w:szCs w:val="26"/>
              </w:rPr>
              <w:t>Zgodnie z wprowadzoną nowelizacją Ustawy o prawach pacjenta i Rzeczniku Praw Pacjenta od dnia 03 lipca 2019 roku, Instytut „Pomnik – Centrum Zdrowia Dziecka” zaprzestaj</w:t>
            </w:r>
            <w:r w:rsidR="00E718DF">
              <w:rPr>
                <w:bCs/>
                <w:sz w:val="26"/>
                <w:szCs w:val="26"/>
              </w:rPr>
              <w:t>e pobierania opłat od rodziców/</w:t>
            </w:r>
            <w:r w:rsidRPr="00D06D91">
              <w:rPr>
                <w:bCs/>
                <w:sz w:val="26"/>
                <w:szCs w:val="26"/>
              </w:rPr>
              <w:t>o</w:t>
            </w:r>
            <w:r w:rsidR="00BD5564">
              <w:rPr>
                <w:bCs/>
                <w:sz w:val="26"/>
                <w:szCs w:val="26"/>
              </w:rPr>
              <w:t>piekunów przebywających z dzieckiem w</w:t>
            </w:r>
            <w:r w:rsidRPr="00D06D91">
              <w:rPr>
                <w:bCs/>
                <w:sz w:val="26"/>
                <w:szCs w:val="26"/>
              </w:rPr>
              <w:t xml:space="preserve"> Oddziale.</w:t>
            </w:r>
          </w:p>
          <w:p w14:paraId="2B5CCB24" w14:textId="2759E292" w:rsidR="00D06D91" w:rsidRPr="00D06D91" w:rsidRDefault="00D06D91" w:rsidP="00D06D91">
            <w:pPr>
              <w:pStyle w:val="Default"/>
              <w:spacing w:after="21"/>
              <w:rPr>
                <w:sz w:val="26"/>
                <w:szCs w:val="26"/>
              </w:rPr>
            </w:pPr>
            <w:r w:rsidRPr="00D06D91">
              <w:rPr>
                <w:bCs/>
                <w:sz w:val="26"/>
                <w:szCs w:val="26"/>
              </w:rPr>
              <w:t>W celu  potwierdzenia sprawowania opieki przez rodzica</w:t>
            </w:r>
            <w:r w:rsidR="00BD5564">
              <w:rPr>
                <w:bCs/>
                <w:sz w:val="26"/>
                <w:szCs w:val="26"/>
              </w:rPr>
              <w:t>/opiekuna</w:t>
            </w:r>
            <w:r w:rsidRPr="00D06D91">
              <w:rPr>
                <w:bCs/>
                <w:sz w:val="26"/>
                <w:szCs w:val="26"/>
              </w:rPr>
              <w:t xml:space="preserve">  przy pacjencie małoletnim lub posiadającym orzeczenie o znacznym stopniu niepełnosprawności w czasie udzielania świadczeń zdrowotnych w oddziale IPCZD,  w Instytucie zostaje wprowadzony obowiązek wypełnienia oświadczenia dotyczącego wskazania liczby dni pobytu w szpitalu zgodnie z zarządzeniem Zarządzenie Nr 77/2019/DSOZ Prezesa Narodowego Funduszu Zdrowia z dnia 27 czerwca 2019 r.</w:t>
            </w:r>
          </w:p>
          <w:p w14:paraId="21E9F0CF" w14:textId="7F4DDC33" w:rsidR="00D06D91" w:rsidRPr="00D06D91" w:rsidRDefault="00D06D91" w:rsidP="00D06D91">
            <w:pPr>
              <w:pStyle w:val="Default"/>
              <w:spacing w:after="21"/>
              <w:rPr>
                <w:b/>
                <w:sz w:val="26"/>
                <w:szCs w:val="26"/>
              </w:rPr>
            </w:pPr>
            <w:r w:rsidRPr="00D06D91">
              <w:rPr>
                <w:b/>
                <w:bCs/>
                <w:sz w:val="26"/>
                <w:szCs w:val="26"/>
              </w:rPr>
              <w:lastRenderedPageBreak/>
              <w:t xml:space="preserve">7. </w:t>
            </w:r>
            <w:r w:rsidRPr="00D06D91">
              <w:rPr>
                <w:bCs/>
                <w:sz w:val="26"/>
                <w:szCs w:val="26"/>
              </w:rPr>
              <w:t>Z uwagi na wielkość  sal chorych,  przy dziecku  jednoczasowo może przebywać  1 osoba.</w:t>
            </w:r>
          </w:p>
          <w:p w14:paraId="26C7E8AD" w14:textId="62EF0830" w:rsidR="00D06D91" w:rsidRPr="00D06D91" w:rsidRDefault="00D06D91" w:rsidP="00D06D91">
            <w:pPr>
              <w:pStyle w:val="Default"/>
              <w:spacing w:after="21"/>
              <w:rPr>
                <w:bCs/>
                <w:sz w:val="26"/>
                <w:szCs w:val="26"/>
              </w:rPr>
            </w:pPr>
            <w:r w:rsidRPr="00D06D91">
              <w:rPr>
                <w:b/>
                <w:bCs/>
                <w:sz w:val="26"/>
                <w:szCs w:val="26"/>
              </w:rPr>
              <w:t xml:space="preserve">8. </w:t>
            </w:r>
            <w:r w:rsidRPr="00D06D91">
              <w:rPr>
                <w:bCs/>
                <w:sz w:val="26"/>
                <w:szCs w:val="26"/>
              </w:rPr>
              <w:t>Rodzic/opiekun podczas nocnego pobytu przy dziecku powinien korzystać  wyłącznie z własnego koca, poduszki i środków  higienicznych, przy czym nocne posłanie powin</w:t>
            </w:r>
            <w:r w:rsidR="00CE233C">
              <w:rPr>
                <w:bCs/>
                <w:sz w:val="26"/>
                <w:szCs w:val="26"/>
              </w:rPr>
              <w:t>no zostać uprzątnięte do godz. 8:0</w:t>
            </w:r>
            <w:r w:rsidRPr="00D06D91">
              <w:rPr>
                <w:bCs/>
                <w:sz w:val="26"/>
                <w:szCs w:val="26"/>
              </w:rPr>
              <w:t>0. Zabrania się spania lub przebywania w jednym łóżku z dzieckiem.</w:t>
            </w:r>
          </w:p>
          <w:p w14:paraId="5E360685" w14:textId="77777777" w:rsidR="00D06D91" w:rsidRPr="00D06D91" w:rsidRDefault="00D06D91" w:rsidP="00D06D91">
            <w:pPr>
              <w:pStyle w:val="Default"/>
              <w:spacing w:after="21"/>
              <w:rPr>
                <w:sz w:val="26"/>
                <w:szCs w:val="26"/>
              </w:rPr>
            </w:pPr>
            <w:r w:rsidRPr="00D06D91">
              <w:rPr>
                <w:b/>
                <w:bCs/>
                <w:sz w:val="26"/>
                <w:szCs w:val="26"/>
              </w:rPr>
              <w:t xml:space="preserve">9. </w:t>
            </w:r>
            <w:r w:rsidRPr="00D06D91">
              <w:rPr>
                <w:sz w:val="26"/>
                <w:szCs w:val="26"/>
              </w:rPr>
              <w:t xml:space="preserve">Ze względów epidemiologicznych zaleca się unikanie odwiedzin dzieci poniżej 14. roku życia. </w:t>
            </w:r>
          </w:p>
          <w:p w14:paraId="2872EEFB" w14:textId="101E20FD" w:rsidR="00D06D91" w:rsidRPr="00D06D91" w:rsidRDefault="00D06D91" w:rsidP="00D06D91">
            <w:pPr>
              <w:pStyle w:val="Default"/>
              <w:rPr>
                <w:sz w:val="26"/>
                <w:szCs w:val="26"/>
              </w:rPr>
            </w:pPr>
            <w:r w:rsidRPr="00D06D91">
              <w:rPr>
                <w:b/>
                <w:bCs/>
                <w:sz w:val="26"/>
                <w:szCs w:val="26"/>
              </w:rPr>
              <w:t xml:space="preserve">10. </w:t>
            </w:r>
            <w:r w:rsidR="00CE233C">
              <w:rPr>
                <w:sz w:val="26"/>
                <w:szCs w:val="26"/>
              </w:rPr>
              <w:t>Prawo do odwiedzin w</w:t>
            </w:r>
            <w:r w:rsidRPr="00D06D91">
              <w:rPr>
                <w:sz w:val="26"/>
                <w:szCs w:val="26"/>
              </w:rPr>
              <w:t xml:space="preserve"> oddziale i sprawowania dodatkowej opieki pielęgnacyjnej może być czasowo wstrzymane przez kierownika kliniki/oddziału z przyczyn epidemiologicznych lub innych istotnych przyczyn organizacyjnych określonych przez Instytut. </w:t>
            </w:r>
          </w:p>
          <w:p w14:paraId="5C46DEEF" w14:textId="035952F0" w:rsidR="00D06D91" w:rsidRPr="00D06D91" w:rsidRDefault="00D06D91" w:rsidP="00D06D91">
            <w:pPr>
              <w:pStyle w:val="Default"/>
              <w:jc w:val="center"/>
              <w:rPr>
                <w:sz w:val="26"/>
                <w:szCs w:val="26"/>
              </w:rPr>
            </w:pPr>
            <w:r w:rsidRPr="00D06D91">
              <w:rPr>
                <w:b/>
                <w:bCs/>
                <w:sz w:val="26"/>
                <w:szCs w:val="26"/>
              </w:rPr>
              <w:t>§ 95.</w:t>
            </w:r>
          </w:p>
          <w:p w14:paraId="25E3692B" w14:textId="680F5EBA" w:rsidR="00D06D91" w:rsidRPr="00D06D91" w:rsidRDefault="00D06D91" w:rsidP="00D06D91">
            <w:pPr>
              <w:pStyle w:val="Default"/>
              <w:spacing w:after="23"/>
              <w:rPr>
                <w:sz w:val="26"/>
                <w:szCs w:val="26"/>
              </w:rPr>
            </w:pPr>
            <w:r w:rsidRPr="00D06D91">
              <w:rPr>
                <w:b/>
                <w:bCs/>
                <w:sz w:val="26"/>
                <w:szCs w:val="26"/>
              </w:rPr>
              <w:t xml:space="preserve">1. </w:t>
            </w:r>
            <w:r w:rsidRPr="00D06D91">
              <w:rPr>
                <w:sz w:val="26"/>
                <w:szCs w:val="26"/>
              </w:rPr>
              <w:t xml:space="preserve">Opiekunowie pacjentów mogą odwiedzać pacjentów w salach szpitalnych, a gdy stan zdrowia na to pozwala wychodzić z nimi na teren szpitala po dokonaniu wpisu w Księdze Wyjść. </w:t>
            </w:r>
          </w:p>
          <w:p w14:paraId="20465124" w14:textId="77777777" w:rsidR="00D06D91" w:rsidRPr="00D06D91" w:rsidRDefault="00D06D91" w:rsidP="00D06D91">
            <w:pPr>
              <w:pStyle w:val="Default"/>
              <w:rPr>
                <w:sz w:val="26"/>
                <w:szCs w:val="26"/>
              </w:rPr>
            </w:pPr>
            <w:r w:rsidRPr="00D06D91">
              <w:rPr>
                <w:b/>
                <w:bCs/>
                <w:sz w:val="26"/>
                <w:szCs w:val="26"/>
              </w:rPr>
              <w:t xml:space="preserve">2. </w:t>
            </w:r>
            <w:r w:rsidRPr="00D06D91">
              <w:rPr>
                <w:sz w:val="26"/>
                <w:szCs w:val="26"/>
              </w:rPr>
              <w:t xml:space="preserve">Opiekunowie pacjentów nie mogą pozostawiać swojego dziecka pod opieką innych rodziców lub innych pacjentów. </w:t>
            </w:r>
          </w:p>
          <w:p w14:paraId="553B1139" w14:textId="4DB712CE" w:rsidR="00D06D91" w:rsidRPr="00D06D91" w:rsidRDefault="00D06D91" w:rsidP="00D06D91">
            <w:pPr>
              <w:pStyle w:val="Default"/>
              <w:jc w:val="center"/>
              <w:rPr>
                <w:sz w:val="26"/>
                <w:szCs w:val="26"/>
              </w:rPr>
            </w:pPr>
            <w:r w:rsidRPr="00D06D91">
              <w:rPr>
                <w:b/>
                <w:bCs/>
                <w:sz w:val="26"/>
                <w:szCs w:val="26"/>
              </w:rPr>
              <w:t>§ 96.</w:t>
            </w:r>
          </w:p>
          <w:p w14:paraId="5610A926" w14:textId="77777777" w:rsidR="00D06D91" w:rsidRPr="00D06D91" w:rsidRDefault="00D06D91" w:rsidP="00D06D91">
            <w:pPr>
              <w:pStyle w:val="Default"/>
              <w:spacing w:after="23"/>
              <w:rPr>
                <w:sz w:val="26"/>
                <w:szCs w:val="26"/>
              </w:rPr>
            </w:pPr>
            <w:r w:rsidRPr="00D06D91">
              <w:rPr>
                <w:b/>
                <w:bCs/>
                <w:sz w:val="26"/>
                <w:szCs w:val="26"/>
              </w:rPr>
              <w:t xml:space="preserve">1. </w:t>
            </w:r>
            <w:r w:rsidRPr="00D06D91">
              <w:rPr>
                <w:sz w:val="26"/>
                <w:szCs w:val="26"/>
              </w:rPr>
              <w:t xml:space="preserve">Osoba odwiedzająca pacjenta zobowiązana jest do: </w:t>
            </w:r>
          </w:p>
          <w:p w14:paraId="5835F0CB" w14:textId="68C8C6F6" w:rsidR="00D06D91" w:rsidRPr="00D06D91" w:rsidRDefault="00D06D91" w:rsidP="00D06D91">
            <w:pPr>
              <w:pStyle w:val="Default"/>
              <w:spacing w:after="23"/>
              <w:rPr>
                <w:sz w:val="26"/>
                <w:szCs w:val="26"/>
              </w:rPr>
            </w:pPr>
            <w:r w:rsidRPr="00D06D91">
              <w:rPr>
                <w:sz w:val="26"/>
                <w:szCs w:val="26"/>
              </w:rPr>
              <w:t xml:space="preserve">1) przestrzegania niniejszego Regulaminu w zakresie, w jakim nakłada on na osoby odwiedzające stosowanie się do ustalonego w Instytucie porządku, </w:t>
            </w:r>
          </w:p>
          <w:p w14:paraId="28637B5B" w14:textId="77777777" w:rsidR="00D06D91" w:rsidRPr="00D06D91" w:rsidRDefault="00D06D91" w:rsidP="00D06D91">
            <w:pPr>
              <w:pStyle w:val="Default"/>
              <w:spacing w:after="23"/>
              <w:rPr>
                <w:sz w:val="26"/>
                <w:szCs w:val="26"/>
              </w:rPr>
            </w:pPr>
            <w:r w:rsidRPr="00D06D91">
              <w:rPr>
                <w:sz w:val="26"/>
                <w:szCs w:val="26"/>
              </w:rPr>
              <w:t xml:space="preserve">2) podporządkowywania się poleceniom i wskazówkom personelu medycznego, </w:t>
            </w:r>
          </w:p>
          <w:p w14:paraId="0B802336" w14:textId="77777777" w:rsidR="00D06D91" w:rsidRPr="00D06D91" w:rsidRDefault="00D06D91" w:rsidP="00D06D91">
            <w:pPr>
              <w:pStyle w:val="Default"/>
              <w:spacing w:after="23"/>
              <w:rPr>
                <w:sz w:val="26"/>
                <w:szCs w:val="26"/>
              </w:rPr>
            </w:pPr>
            <w:r w:rsidRPr="00D06D91">
              <w:rPr>
                <w:sz w:val="26"/>
                <w:szCs w:val="26"/>
              </w:rPr>
              <w:t xml:space="preserve">3) pozostawiania w szatni zewnętrznego okrycia oraz bagażu podręcznego, </w:t>
            </w:r>
          </w:p>
          <w:p w14:paraId="4DD3773A" w14:textId="77777777" w:rsidR="00D06D91" w:rsidRPr="00D06D91" w:rsidRDefault="00D06D91" w:rsidP="00D06D91">
            <w:pPr>
              <w:pStyle w:val="Default"/>
              <w:spacing w:after="23"/>
              <w:rPr>
                <w:sz w:val="26"/>
                <w:szCs w:val="26"/>
              </w:rPr>
            </w:pPr>
            <w:r w:rsidRPr="00D06D91">
              <w:rPr>
                <w:sz w:val="26"/>
                <w:szCs w:val="26"/>
              </w:rPr>
              <w:t xml:space="preserve">4) przestrzegania zasad korzystania z urządzeń i sprzętu powierzonego przez pracowników szpitala, </w:t>
            </w:r>
          </w:p>
          <w:p w14:paraId="4491D725" w14:textId="77777777" w:rsidR="00D06D91" w:rsidRPr="00D06D91" w:rsidRDefault="00D06D91" w:rsidP="00D06D91">
            <w:pPr>
              <w:pStyle w:val="Default"/>
              <w:spacing w:after="23"/>
              <w:rPr>
                <w:sz w:val="26"/>
                <w:szCs w:val="26"/>
              </w:rPr>
            </w:pPr>
            <w:r w:rsidRPr="00D06D91">
              <w:rPr>
                <w:sz w:val="26"/>
                <w:szCs w:val="26"/>
              </w:rPr>
              <w:t xml:space="preserve">5) korzystania z pomieszczeń i urządzeń sanitarnych wyznaczonych do użytku odwiedzających, </w:t>
            </w:r>
          </w:p>
          <w:p w14:paraId="29F76F93" w14:textId="459DCA6E" w:rsidR="00D06D91" w:rsidRPr="00D06D91" w:rsidRDefault="00D06D91" w:rsidP="00D06D91">
            <w:pPr>
              <w:pStyle w:val="Default"/>
              <w:spacing w:after="23"/>
              <w:rPr>
                <w:sz w:val="26"/>
                <w:szCs w:val="26"/>
              </w:rPr>
            </w:pPr>
            <w:r w:rsidRPr="00D06D91">
              <w:rPr>
                <w:sz w:val="26"/>
                <w:szCs w:val="26"/>
              </w:rPr>
              <w:t>6) utrzymywania właściwego stanu sanitarnego, czystości i porządk</w:t>
            </w:r>
            <w:r w:rsidR="00CE233C">
              <w:rPr>
                <w:sz w:val="26"/>
                <w:szCs w:val="26"/>
              </w:rPr>
              <w:t>u w swoim otoczeniu w</w:t>
            </w:r>
            <w:r w:rsidRPr="00D06D91">
              <w:rPr>
                <w:sz w:val="26"/>
                <w:szCs w:val="26"/>
              </w:rPr>
              <w:t xml:space="preserve"> sali pacjentów oraz w innych udostępnionych pomieszczeniach oddziału, </w:t>
            </w:r>
          </w:p>
          <w:p w14:paraId="148018AC" w14:textId="77777777" w:rsidR="00D06D91" w:rsidRPr="00D06D91" w:rsidRDefault="00D06D91" w:rsidP="00D06D91">
            <w:pPr>
              <w:pStyle w:val="Default"/>
              <w:spacing w:after="23"/>
              <w:rPr>
                <w:sz w:val="26"/>
                <w:szCs w:val="26"/>
              </w:rPr>
            </w:pPr>
            <w:r w:rsidRPr="00D06D91">
              <w:rPr>
                <w:sz w:val="26"/>
                <w:szCs w:val="26"/>
              </w:rPr>
              <w:t xml:space="preserve">7) dbania o własną kondycję psychiczno-fizyczną, w tym w zakresie odpoczynku, snu, odżywiania, kąpieli, zmiany odzieży, </w:t>
            </w:r>
          </w:p>
          <w:p w14:paraId="113F2FCA" w14:textId="2B859002" w:rsidR="00D06D91" w:rsidRPr="00D06D91" w:rsidRDefault="00D06D91" w:rsidP="00D06D91">
            <w:pPr>
              <w:pStyle w:val="Default"/>
              <w:spacing w:after="23"/>
              <w:rPr>
                <w:sz w:val="26"/>
                <w:szCs w:val="26"/>
              </w:rPr>
            </w:pPr>
            <w:r w:rsidRPr="00D06D91">
              <w:rPr>
                <w:sz w:val="26"/>
                <w:szCs w:val="26"/>
              </w:rPr>
              <w:t>8) udostępnienia powierzchni do sprzątania przez personel oddziału (podłogi, szafki, parapety</w:t>
            </w:r>
            <w:r w:rsidR="00CE233C">
              <w:rPr>
                <w:sz w:val="26"/>
                <w:szCs w:val="26"/>
              </w:rPr>
              <w:t>)</w:t>
            </w:r>
          </w:p>
          <w:p w14:paraId="40191FCA" w14:textId="77777777" w:rsidR="00D06D91" w:rsidRPr="00D06D91" w:rsidRDefault="00D06D91" w:rsidP="00D06D91">
            <w:pPr>
              <w:pStyle w:val="Default"/>
              <w:spacing w:after="23"/>
              <w:rPr>
                <w:sz w:val="26"/>
                <w:szCs w:val="26"/>
              </w:rPr>
            </w:pPr>
            <w:r w:rsidRPr="00D06D91">
              <w:rPr>
                <w:sz w:val="26"/>
                <w:szCs w:val="26"/>
              </w:rPr>
              <w:t xml:space="preserve">9) korzystania z wind szpitalnych przeznaczonych dla odwiedzających, </w:t>
            </w:r>
          </w:p>
          <w:p w14:paraId="1EE56632" w14:textId="77777777" w:rsidR="00D06D91" w:rsidRPr="00D06D91" w:rsidRDefault="00D06D91" w:rsidP="00D06D91">
            <w:pPr>
              <w:pStyle w:val="Default"/>
              <w:spacing w:after="23"/>
              <w:rPr>
                <w:sz w:val="26"/>
                <w:szCs w:val="26"/>
              </w:rPr>
            </w:pPr>
            <w:r w:rsidRPr="00D06D91">
              <w:rPr>
                <w:sz w:val="26"/>
                <w:szCs w:val="26"/>
              </w:rPr>
              <w:t xml:space="preserve">10) szanowania mienia szpitalnego, </w:t>
            </w:r>
          </w:p>
          <w:p w14:paraId="618E4F86" w14:textId="41BF7BC8" w:rsidR="00D06D91" w:rsidRPr="00D06D91" w:rsidRDefault="00D06D91" w:rsidP="00D06D91">
            <w:pPr>
              <w:pStyle w:val="Default"/>
              <w:spacing w:after="23"/>
              <w:rPr>
                <w:sz w:val="26"/>
                <w:szCs w:val="26"/>
              </w:rPr>
            </w:pPr>
            <w:r w:rsidRPr="00D06D91">
              <w:rPr>
                <w:sz w:val="26"/>
                <w:szCs w:val="26"/>
              </w:rPr>
              <w:t xml:space="preserve">11) dbania o środowisko, oszczędzania energii, przestrzegania segregacji odpadów – zgodnie z instrukcją dostępną na oddziale, </w:t>
            </w:r>
          </w:p>
          <w:p w14:paraId="2B8DACD6" w14:textId="77777777" w:rsidR="00D06D91" w:rsidRDefault="00D06D91" w:rsidP="00D06D91">
            <w:pPr>
              <w:pStyle w:val="Default"/>
              <w:spacing w:after="23"/>
              <w:rPr>
                <w:sz w:val="26"/>
                <w:szCs w:val="26"/>
              </w:rPr>
            </w:pPr>
            <w:r w:rsidRPr="00D06D91">
              <w:rPr>
                <w:sz w:val="26"/>
                <w:szCs w:val="26"/>
              </w:rPr>
              <w:t xml:space="preserve">12) zabezpieczenia osobistych rzeczy pacjenta i swoich, za które Instytut nie ponosi odpowiedzialności. </w:t>
            </w:r>
          </w:p>
          <w:p w14:paraId="3BEDCA9B" w14:textId="77777777" w:rsidR="00D06D91" w:rsidRPr="00D06D91" w:rsidRDefault="00D06D91" w:rsidP="00D06D91">
            <w:pPr>
              <w:pStyle w:val="Default"/>
              <w:spacing w:after="23"/>
              <w:rPr>
                <w:sz w:val="26"/>
                <w:szCs w:val="26"/>
              </w:rPr>
            </w:pPr>
          </w:p>
          <w:p w14:paraId="752C4975" w14:textId="77777777" w:rsidR="00D06D91" w:rsidRPr="00D06D91" w:rsidRDefault="00D06D91" w:rsidP="00D06D91">
            <w:pPr>
              <w:pStyle w:val="Default"/>
              <w:spacing w:after="23"/>
              <w:rPr>
                <w:sz w:val="26"/>
                <w:szCs w:val="26"/>
              </w:rPr>
            </w:pPr>
            <w:r w:rsidRPr="00D06D91">
              <w:rPr>
                <w:b/>
                <w:bCs/>
                <w:sz w:val="26"/>
                <w:szCs w:val="26"/>
              </w:rPr>
              <w:t xml:space="preserve">2. </w:t>
            </w:r>
            <w:r w:rsidRPr="00D06D91">
              <w:rPr>
                <w:sz w:val="26"/>
                <w:szCs w:val="26"/>
              </w:rPr>
              <w:t xml:space="preserve">Osobom odwiedzającym zabrania się: </w:t>
            </w:r>
          </w:p>
          <w:p w14:paraId="3F0B04CA" w14:textId="77777777" w:rsidR="00D06D91" w:rsidRPr="00D06D91" w:rsidRDefault="00D06D91" w:rsidP="00D06D91">
            <w:pPr>
              <w:pStyle w:val="Default"/>
              <w:spacing w:after="23"/>
              <w:rPr>
                <w:sz w:val="26"/>
                <w:szCs w:val="26"/>
              </w:rPr>
            </w:pPr>
            <w:r w:rsidRPr="00D06D91">
              <w:rPr>
                <w:sz w:val="26"/>
                <w:szCs w:val="26"/>
              </w:rPr>
              <w:t xml:space="preserve">1) podawania pacjentowi leków, stosowania środków i metod pielęgnacyjnych innych niż zlecone przez lekarza, </w:t>
            </w:r>
          </w:p>
          <w:p w14:paraId="24C399D1" w14:textId="77777777" w:rsidR="00D06D91" w:rsidRPr="00D06D91" w:rsidRDefault="00D06D91" w:rsidP="00D06D91">
            <w:pPr>
              <w:pStyle w:val="Default"/>
              <w:spacing w:after="23"/>
              <w:rPr>
                <w:sz w:val="26"/>
                <w:szCs w:val="26"/>
              </w:rPr>
            </w:pPr>
            <w:r w:rsidRPr="00D06D91">
              <w:rPr>
                <w:sz w:val="26"/>
                <w:szCs w:val="26"/>
              </w:rPr>
              <w:t xml:space="preserve">2) karmienia innych pacjentów, </w:t>
            </w:r>
          </w:p>
          <w:p w14:paraId="7EF0B7FF" w14:textId="145D3534" w:rsidR="00D06D91" w:rsidRPr="00D06D91" w:rsidRDefault="00D06D91" w:rsidP="00D06D91">
            <w:pPr>
              <w:pStyle w:val="Default"/>
              <w:spacing w:after="23"/>
              <w:rPr>
                <w:sz w:val="26"/>
                <w:szCs w:val="26"/>
              </w:rPr>
            </w:pPr>
            <w:r w:rsidRPr="00D06D91">
              <w:rPr>
                <w:sz w:val="26"/>
                <w:szCs w:val="26"/>
              </w:rPr>
              <w:t xml:space="preserve">3) dokonywania zmian ustalonej diety, dostarczania pacjentom artykułów spożywczych bez uprzedniego porozumienia się z lekarzem prowadzącym lub pielęgniarką dyżurną, </w:t>
            </w:r>
          </w:p>
          <w:p w14:paraId="73CFA001" w14:textId="77777777" w:rsidR="00D06D91" w:rsidRPr="00D06D91" w:rsidRDefault="00D06D91" w:rsidP="00D06D91">
            <w:pPr>
              <w:pStyle w:val="Default"/>
              <w:spacing w:after="23"/>
              <w:rPr>
                <w:sz w:val="26"/>
                <w:szCs w:val="26"/>
              </w:rPr>
            </w:pPr>
            <w:r w:rsidRPr="00D06D91">
              <w:rPr>
                <w:sz w:val="26"/>
                <w:szCs w:val="26"/>
              </w:rPr>
              <w:t xml:space="preserve">4) zanieczyszczania lub zaśmiecania pomieszczeń oddziału i terenu szpitalnego, </w:t>
            </w:r>
          </w:p>
          <w:p w14:paraId="7F3A35A1" w14:textId="77777777" w:rsidR="00D06D91" w:rsidRPr="00D06D91" w:rsidRDefault="00D06D91" w:rsidP="00D06D91">
            <w:pPr>
              <w:pStyle w:val="Default"/>
              <w:spacing w:after="23"/>
              <w:rPr>
                <w:sz w:val="26"/>
                <w:szCs w:val="26"/>
              </w:rPr>
            </w:pPr>
            <w:r w:rsidRPr="00D06D91">
              <w:rPr>
                <w:sz w:val="26"/>
                <w:szCs w:val="26"/>
              </w:rPr>
              <w:t xml:space="preserve">5) gromadzenia rzeczy należących do opiekunów w pokoju pacjenta, </w:t>
            </w:r>
          </w:p>
          <w:p w14:paraId="772857A6" w14:textId="77777777" w:rsidR="00D06D91" w:rsidRPr="00D06D91" w:rsidRDefault="00D06D91" w:rsidP="00D06D91">
            <w:pPr>
              <w:pStyle w:val="Default"/>
              <w:spacing w:after="23"/>
              <w:rPr>
                <w:sz w:val="26"/>
                <w:szCs w:val="26"/>
              </w:rPr>
            </w:pPr>
            <w:r w:rsidRPr="00D06D91">
              <w:rPr>
                <w:sz w:val="26"/>
                <w:szCs w:val="26"/>
              </w:rPr>
              <w:t xml:space="preserve">6) siadania lub przebywania na lub w łóżku chorego, </w:t>
            </w:r>
          </w:p>
          <w:p w14:paraId="61B76660" w14:textId="7C124EBA" w:rsidR="00D06D91" w:rsidRPr="00D06D91" w:rsidRDefault="00D06D91" w:rsidP="00D06D91">
            <w:pPr>
              <w:pStyle w:val="Default"/>
              <w:spacing w:after="23"/>
              <w:rPr>
                <w:sz w:val="26"/>
                <w:szCs w:val="26"/>
              </w:rPr>
            </w:pPr>
            <w:r w:rsidRPr="00D06D91">
              <w:rPr>
                <w:sz w:val="26"/>
                <w:szCs w:val="26"/>
              </w:rPr>
              <w:t xml:space="preserve">7) korzystania z kuchenek elektrycznych, grzałek, czajników i innych urządzeń mogących spowodować stan zagrożenia w miejscach innych niż wyznaczone, </w:t>
            </w:r>
          </w:p>
          <w:p w14:paraId="53DF6071" w14:textId="51281067" w:rsidR="00D06D91" w:rsidRPr="00D06D91" w:rsidRDefault="00D06D91" w:rsidP="00D06D91">
            <w:pPr>
              <w:pStyle w:val="Default"/>
              <w:spacing w:after="23"/>
              <w:rPr>
                <w:sz w:val="26"/>
                <w:szCs w:val="26"/>
              </w:rPr>
            </w:pPr>
            <w:r w:rsidRPr="00D06D91">
              <w:rPr>
                <w:sz w:val="26"/>
                <w:szCs w:val="26"/>
              </w:rPr>
              <w:t>8) przynoszenia i pozostawiania pacjentowi przedmiotów niebezpiecznych (noże, nożyczki itp.), przedmiotów elektrycznych (grzałki, czajniki itp.), zabawek posiadającyc</w:t>
            </w:r>
            <w:r w:rsidR="00CE233C">
              <w:rPr>
                <w:sz w:val="26"/>
                <w:szCs w:val="26"/>
              </w:rPr>
              <w:t>h uciążliwe sygnały</w:t>
            </w:r>
            <w:r w:rsidRPr="00D06D91">
              <w:rPr>
                <w:sz w:val="26"/>
                <w:szCs w:val="26"/>
              </w:rPr>
              <w:t xml:space="preserve"> dźwiękowe, zabawek mogących stwarzać zagrożenie bezpieczeń</w:t>
            </w:r>
            <w:r w:rsidR="00CE233C">
              <w:rPr>
                <w:sz w:val="26"/>
                <w:szCs w:val="26"/>
              </w:rPr>
              <w:t>stwa dla dzieci</w:t>
            </w:r>
          </w:p>
          <w:p w14:paraId="3B83BAA6" w14:textId="77777777" w:rsidR="00D06D91" w:rsidRPr="00D06D91" w:rsidRDefault="00D06D91" w:rsidP="00D06D91">
            <w:pPr>
              <w:pStyle w:val="Default"/>
              <w:rPr>
                <w:sz w:val="26"/>
                <w:szCs w:val="26"/>
              </w:rPr>
            </w:pPr>
            <w:r w:rsidRPr="00D06D91">
              <w:rPr>
                <w:sz w:val="26"/>
                <w:szCs w:val="26"/>
              </w:rPr>
              <w:t xml:space="preserve">9) palenia tytoniu, spożywania alkoholu, używania środków odurzających, </w:t>
            </w:r>
          </w:p>
          <w:p w14:paraId="4D43E81C" w14:textId="77777777" w:rsidR="00D06D91" w:rsidRPr="00D06D91" w:rsidRDefault="00D06D91" w:rsidP="00D06D91">
            <w:pPr>
              <w:pStyle w:val="Default"/>
              <w:spacing w:after="23"/>
              <w:rPr>
                <w:sz w:val="26"/>
                <w:szCs w:val="26"/>
              </w:rPr>
            </w:pPr>
            <w:r w:rsidRPr="00D06D91">
              <w:rPr>
                <w:sz w:val="26"/>
                <w:szCs w:val="26"/>
              </w:rPr>
              <w:lastRenderedPageBreak/>
              <w:t xml:space="preserve">10) składania wizyt w stanie nietrzeźwym i zakłócania spokoju na terenie szpitala, </w:t>
            </w:r>
          </w:p>
          <w:p w14:paraId="412C4F4A" w14:textId="090A1C55" w:rsidR="00D06D91" w:rsidRPr="00D06D91" w:rsidRDefault="00D06D91" w:rsidP="00D06D91">
            <w:pPr>
              <w:pStyle w:val="Default"/>
              <w:spacing w:after="23"/>
              <w:rPr>
                <w:sz w:val="26"/>
                <w:szCs w:val="26"/>
              </w:rPr>
            </w:pPr>
            <w:r w:rsidRPr="00D06D91">
              <w:rPr>
                <w:sz w:val="26"/>
                <w:szCs w:val="26"/>
              </w:rPr>
              <w:t xml:space="preserve">11) spożywania posiłków, napojów (zwłaszcza gorących)  w pokoju pacjenta, </w:t>
            </w:r>
          </w:p>
          <w:p w14:paraId="5BEAB0E8" w14:textId="77777777" w:rsidR="00D06D91" w:rsidRPr="00D06D91" w:rsidRDefault="00D06D91" w:rsidP="00D06D91">
            <w:pPr>
              <w:pStyle w:val="Default"/>
              <w:spacing w:after="23"/>
              <w:rPr>
                <w:sz w:val="26"/>
                <w:szCs w:val="26"/>
              </w:rPr>
            </w:pPr>
            <w:r w:rsidRPr="00D06D91">
              <w:rPr>
                <w:sz w:val="26"/>
                <w:szCs w:val="26"/>
              </w:rPr>
              <w:t xml:space="preserve">12) prania lub suszenia bielizny i odzieży w łazienkach i pokojach pacjentów, </w:t>
            </w:r>
          </w:p>
          <w:p w14:paraId="5591AB1E" w14:textId="71C5ACE4" w:rsidR="00D06D91" w:rsidRPr="00D06D91" w:rsidRDefault="00D06D91" w:rsidP="00D06D91">
            <w:pPr>
              <w:pStyle w:val="Default"/>
              <w:spacing w:after="23"/>
              <w:rPr>
                <w:sz w:val="26"/>
                <w:szCs w:val="26"/>
              </w:rPr>
            </w:pPr>
            <w:r w:rsidRPr="00D06D91">
              <w:rPr>
                <w:sz w:val="26"/>
                <w:szCs w:val="26"/>
              </w:rPr>
              <w:t xml:space="preserve">13) wchodzenia do pomieszczeń służbowych . </w:t>
            </w:r>
          </w:p>
          <w:p w14:paraId="505E7AE2" w14:textId="26B94C5C" w:rsidR="00D06D91" w:rsidRPr="00D06D91" w:rsidRDefault="00D06D91" w:rsidP="00D06D91">
            <w:pPr>
              <w:pStyle w:val="Default"/>
              <w:spacing w:after="23"/>
              <w:rPr>
                <w:sz w:val="26"/>
                <w:szCs w:val="26"/>
              </w:rPr>
            </w:pPr>
            <w:r w:rsidRPr="00D06D91">
              <w:rPr>
                <w:b/>
                <w:bCs/>
                <w:sz w:val="26"/>
                <w:szCs w:val="26"/>
              </w:rPr>
              <w:t xml:space="preserve">3. </w:t>
            </w:r>
            <w:r w:rsidRPr="00D06D91">
              <w:rPr>
                <w:sz w:val="26"/>
                <w:szCs w:val="26"/>
              </w:rPr>
              <w:t xml:space="preserve">Za szkody powstałe w mieniu szpitala z winy osoby odwiedzającej pacjenta odpowiedzialność materialną ponosi osoba wyrządzająca daną szkodę. </w:t>
            </w:r>
          </w:p>
          <w:p w14:paraId="0227E164" w14:textId="4427C915" w:rsidR="00D06D91" w:rsidRPr="00071BE6" w:rsidRDefault="00D06D91" w:rsidP="00071BE6">
            <w:pPr>
              <w:pStyle w:val="Default"/>
              <w:rPr>
                <w:sz w:val="26"/>
                <w:szCs w:val="26"/>
              </w:rPr>
            </w:pPr>
            <w:r w:rsidRPr="00D06D91">
              <w:rPr>
                <w:b/>
                <w:bCs/>
                <w:sz w:val="26"/>
                <w:szCs w:val="26"/>
              </w:rPr>
              <w:t xml:space="preserve">4. </w:t>
            </w:r>
            <w:r w:rsidRPr="00D06D91">
              <w:rPr>
                <w:sz w:val="26"/>
                <w:szCs w:val="26"/>
              </w:rPr>
              <w:t xml:space="preserve">Instytut nie bierze odpowiedzialności za zabawki i inne rzeczy pozostawione pacjentowi do jego dyspozycji oraz za rzeczy osób odwiedzających. </w:t>
            </w:r>
          </w:p>
          <w:p w14:paraId="4CDD62CF" w14:textId="2D012F82" w:rsidR="00D06D91" w:rsidRPr="00D06D91" w:rsidRDefault="00D06D91" w:rsidP="00D06D91">
            <w:pPr>
              <w:pStyle w:val="Default"/>
              <w:jc w:val="center"/>
              <w:rPr>
                <w:sz w:val="26"/>
                <w:szCs w:val="26"/>
              </w:rPr>
            </w:pPr>
            <w:r w:rsidRPr="00D06D91">
              <w:rPr>
                <w:b/>
                <w:bCs/>
                <w:sz w:val="26"/>
                <w:szCs w:val="26"/>
              </w:rPr>
              <w:t>§ 97.</w:t>
            </w:r>
          </w:p>
          <w:p w14:paraId="6424707F" w14:textId="2EE54E7C" w:rsidR="00D06D91" w:rsidRPr="00D06D91" w:rsidRDefault="00D06D91" w:rsidP="00D06D91">
            <w:pPr>
              <w:pStyle w:val="Default"/>
              <w:spacing w:after="23"/>
              <w:rPr>
                <w:sz w:val="26"/>
                <w:szCs w:val="26"/>
              </w:rPr>
            </w:pPr>
            <w:r w:rsidRPr="00D06D91">
              <w:rPr>
                <w:b/>
                <w:bCs/>
                <w:sz w:val="26"/>
                <w:szCs w:val="26"/>
              </w:rPr>
              <w:t xml:space="preserve">1. </w:t>
            </w:r>
            <w:r w:rsidRPr="00D06D91">
              <w:rPr>
                <w:sz w:val="26"/>
                <w:szCs w:val="26"/>
              </w:rPr>
              <w:t>W tr</w:t>
            </w:r>
            <w:r w:rsidR="00A83B41">
              <w:rPr>
                <w:sz w:val="26"/>
                <w:szCs w:val="26"/>
              </w:rPr>
              <w:t xml:space="preserve">akcie odwiedzin opiekun </w:t>
            </w:r>
            <w:r w:rsidRPr="00D06D91">
              <w:rPr>
                <w:sz w:val="26"/>
                <w:szCs w:val="26"/>
              </w:rPr>
              <w:t xml:space="preserve"> może wykonywać proste czynności pielęgnacyjne przy pacjencie, uprzednio uzgodnione z lekarzem lub pielęgniarką, </w:t>
            </w:r>
            <w:r w:rsidR="00A83B41">
              <w:rPr>
                <w:sz w:val="26"/>
                <w:szCs w:val="26"/>
              </w:rPr>
              <w:t>o których mowa w art. 59 ust.Reg.</w:t>
            </w:r>
          </w:p>
          <w:p w14:paraId="64FC950C" w14:textId="77777777" w:rsidR="00D06D91" w:rsidRPr="00D06D91" w:rsidRDefault="00D06D91" w:rsidP="00D06D91">
            <w:pPr>
              <w:pStyle w:val="Default"/>
              <w:spacing w:after="23"/>
              <w:rPr>
                <w:sz w:val="26"/>
                <w:szCs w:val="26"/>
              </w:rPr>
            </w:pPr>
            <w:r w:rsidRPr="00D06D91">
              <w:rPr>
                <w:b/>
                <w:bCs/>
                <w:sz w:val="26"/>
                <w:szCs w:val="26"/>
              </w:rPr>
              <w:t xml:space="preserve">2. </w:t>
            </w:r>
            <w:r w:rsidRPr="00D06D91">
              <w:rPr>
                <w:sz w:val="26"/>
                <w:szCs w:val="26"/>
              </w:rPr>
              <w:t xml:space="preserve">Pacjentów nie mogą odwiedzać i pielęgnować osoby z infekcją, niezrównoważone psychicznie, nietrzeźwe, nieprzestrzegające zasad higieny. </w:t>
            </w:r>
          </w:p>
          <w:p w14:paraId="48EED031" w14:textId="77777777" w:rsidR="00D06D91" w:rsidRPr="00D06D91" w:rsidRDefault="00D06D91" w:rsidP="00D06D91">
            <w:pPr>
              <w:pStyle w:val="Default"/>
              <w:spacing w:after="23"/>
              <w:rPr>
                <w:sz w:val="26"/>
                <w:szCs w:val="26"/>
              </w:rPr>
            </w:pPr>
            <w:r w:rsidRPr="00D06D91">
              <w:rPr>
                <w:b/>
                <w:bCs/>
                <w:sz w:val="26"/>
                <w:szCs w:val="26"/>
              </w:rPr>
              <w:t xml:space="preserve">3. </w:t>
            </w:r>
            <w:r w:rsidRPr="00D06D91">
              <w:rPr>
                <w:sz w:val="26"/>
                <w:szCs w:val="26"/>
              </w:rPr>
              <w:t xml:space="preserve">Osoby odwiedzające nie mogą dokumentować w postaci cyfrowej zapisów aparatury medycznej . </w:t>
            </w:r>
          </w:p>
          <w:p w14:paraId="0CB5B1AF" w14:textId="06E25ED0" w:rsidR="00D06D91" w:rsidRPr="00D06D91" w:rsidRDefault="00D06D91" w:rsidP="00D06D91">
            <w:pPr>
              <w:pStyle w:val="Default"/>
              <w:spacing w:after="23"/>
              <w:rPr>
                <w:sz w:val="26"/>
                <w:szCs w:val="26"/>
              </w:rPr>
            </w:pPr>
            <w:r w:rsidRPr="00D06D91">
              <w:rPr>
                <w:b/>
                <w:bCs/>
                <w:sz w:val="26"/>
                <w:szCs w:val="26"/>
              </w:rPr>
              <w:t xml:space="preserve">4. </w:t>
            </w:r>
            <w:r w:rsidRPr="00D06D91">
              <w:rPr>
                <w:sz w:val="26"/>
                <w:szCs w:val="26"/>
              </w:rPr>
              <w:t xml:space="preserve">Osoby odwiedzające nie mają prawa fotografować, filmować, nagrywać audio lub video innych pacjentów oraz personelu szpitala bez ich zgody. </w:t>
            </w:r>
          </w:p>
          <w:p w14:paraId="316E3DCC" w14:textId="0C8657CE" w:rsidR="00D06D91" w:rsidRPr="00D06D91" w:rsidRDefault="00D06D91" w:rsidP="00D06D91">
            <w:pPr>
              <w:pStyle w:val="Default"/>
              <w:spacing w:after="23"/>
              <w:rPr>
                <w:sz w:val="26"/>
                <w:szCs w:val="26"/>
              </w:rPr>
            </w:pPr>
            <w:r w:rsidRPr="00D06D91">
              <w:rPr>
                <w:b/>
                <w:bCs/>
                <w:sz w:val="26"/>
                <w:szCs w:val="26"/>
              </w:rPr>
              <w:t xml:space="preserve">5. </w:t>
            </w:r>
            <w:r w:rsidRPr="00D06D91">
              <w:rPr>
                <w:sz w:val="26"/>
                <w:szCs w:val="26"/>
              </w:rPr>
              <w:t xml:space="preserve">Osoby odwiedzające nie mogą używać telefonów komórkowych czy innego sprzętu elektronicznego zakłócającego pracę aparatury medycznej w miejscach, gdzie jest to oznaczone czy wskazane przez personel medyczny. </w:t>
            </w:r>
          </w:p>
          <w:p w14:paraId="6D458FED" w14:textId="77777777" w:rsidR="00D06D91" w:rsidRPr="00D06D91" w:rsidRDefault="00D06D91" w:rsidP="00D06D91">
            <w:pPr>
              <w:pStyle w:val="Default"/>
              <w:rPr>
                <w:sz w:val="26"/>
                <w:szCs w:val="26"/>
              </w:rPr>
            </w:pPr>
            <w:r w:rsidRPr="00D06D91">
              <w:rPr>
                <w:b/>
                <w:bCs/>
                <w:sz w:val="26"/>
                <w:szCs w:val="26"/>
              </w:rPr>
              <w:t xml:space="preserve">6. </w:t>
            </w:r>
            <w:r w:rsidRPr="00D06D91">
              <w:rPr>
                <w:sz w:val="26"/>
                <w:szCs w:val="26"/>
              </w:rPr>
              <w:t xml:space="preserve">Sprawowanie opieki pielęgnacyjnej nad pacjentem przez osobę odwiedzającą nie może naruszać praw pozostałych pacjentów do właściwego leczenia i spokoju. </w:t>
            </w:r>
          </w:p>
          <w:p w14:paraId="044D3012" w14:textId="18E32419" w:rsidR="00D06D91" w:rsidRPr="00D06D91" w:rsidRDefault="00D06D91" w:rsidP="00D06D91">
            <w:pPr>
              <w:pStyle w:val="Default"/>
              <w:jc w:val="center"/>
              <w:rPr>
                <w:sz w:val="26"/>
                <w:szCs w:val="26"/>
              </w:rPr>
            </w:pPr>
            <w:r w:rsidRPr="00D06D91">
              <w:rPr>
                <w:b/>
                <w:bCs/>
                <w:sz w:val="26"/>
                <w:szCs w:val="26"/>
              </w:rPr>
              <w:t>§ 98.</w:t>
            </w:r>
          </w:p>
          <w:p w14:paraId="2039DEA2" w14:textId="77777777" w:rsidR="00D06D91" w:rsidRPr="00D06D91" w:rsidRDefault="00D06D91" w:rsidP="00D06D91">
            <w:pPr>
              <w:pStyle w:val="Default"/>
              <w:spacing w:after="21"/>
              <w:rPr>
                <w:sz w:val="26"/>
                <w:szCs w:val="26"/>
              </w:rPr>
            </w:pPr>
            <w:r w:rsidRPr="00D06D91">
              <w:rPr>
                <w:b/>
                <w:bCs/>
                <w:sz w:val="26"/>
                <w:szCs w:val="26"/>
              </w:rPr>
              <w:t xml:space="preserve">1. </w:t>
            </w:r>
            <w:r w:rsidRPr="00D06D91">
              <w:rPr>
                <w:sz w:val="26"/>
                <w:szCs w:val="26"/>
              </w:rPr>
              <w:t xml:space="preserve">Opiekunowie pacjentów mogą zgłaszać się po informacje o stanie zdrowia pacjenta wyłącznie do kierownika kliniki lub lekarza prowadzącego, a w godzinach popołudniowych – do lekarza dyżurnego oddziału. </w:t>
            </w:r>
          </w:p>
          <w:p w14:paraId="671EBA40" w14:textId="51491539" w:rsidR="00D06D91" w:rsidRPr="00D06D91" w:rsidRDefault="00D06D91" w:rsidP="00D06D91">
            <w:pPr>
              <w:pStyle w:val="Default"/>
              <w:rPr>
                <w:sz w:val="26"/>
                <w:szCs w:val="26"/>
              </w:rPr>
            </w:pPr>
            <w:r w:rsidRPr="00D06D91">
              <w:rPr>
                <w:b/>
                <w:bCs/>
                <w:sz w:val="26"/>
                <w:szCs w:val="26"/>
              </w:rPr>
              <w:t xml:space="preserve">2. </w:t>
            </w:r>
            <w:r w:rsidRPr="00D06D91">
              <w:rPr>
                <w:sz w:val="26"/>
                <w:szCs w:val="26"/>
              </w:rPr>
              <w:t xml:space="preserve">Opiekunowie pacjentów o własnych ważnych spostrzeżeniach dotyczących stanu dziecka powinni informować pielęgniarkę lub lekarza prowadzącego. </w:t>
            </w:r>
          </w:p>
          <w:p w14:paraId="371590FF" w14:textId="5CEC97A4" w:rsidR="00D06D91" w:rsidRPr="00D06D91" w:rsidRDefault="00D06D91" w:rsidP="00D06D91">
            <w:pPr>
              <w:pStyle w:val="Default"/>
              <w:jc w:val="center"/>
              <w:rPr>
                <w:sz w:val="26"/>
                <w:szCs w:val="26"/>
              </w:rPr>
            </w:pPr>
            <w:r w:rsidRPr="00D06D91">
              <w:rPr>
                <w:b/>
                <w:bCs/>
                <w:sz w:val="26"/>
                <w:szCs w:val="26"/>
              </w:rPr>
              <w:t>§ 99.</w:t>
            </w:r>
          </w:p>
          <w:p w14:paraId="51686366" w14:textId="10346273" w:rsidR="00D06D91" w:rsidRPr="00D06D91" w:rsidRDefault="00D06D91" w:rsidP="00D06D91">
            <w:pPr>
              <w:pStyle w:val="Default"/>
              <w:rPr>
                <w:sz w:val="26"/>
                <w:szCs w:val="26"/>
              </w:rPr>
            </w:pPr>
            <w:r w:rsidRPr="00D06D91">
              <w:rPr>
                <w:sz w:val="26"/>
                <w:szCs w:val="26"/>
              </w:rPr>
              <w:t xml:space="preserve">Osobom odwiedzającym nie wolno żądać od pracowników Instytutu usług osobistych, niezwiązanych z leczeniem pacjenta. </w:t>
            </w:r>
          </w:p>
          <w:p w14:paraId="2CBA14F3" w14:textId="5D958FB6" w:rsidR="00D06D91" w:rsidRPr="00D06D91" w:rsidRDefault="00D06D91" w:rsidP="00D06D91">
            <w:pPr>
              <w:pStyle w:val="Default"/>
              <w:jc w:val="center"/>
              <w:rPr>
                <w:sz w:val="26"/>
                <w:szCs w:val="26"/>
              </w:rPr>
            </w:pPr>
            <w:r w:rsidRPr="00D06D91">
              <w:rPr>
                <w:b/>
                <w:bCs/>
                <w:sz w:val="26"/>
                <w:szCs w:val="26"/>
              </w:rPr>
              <w:t>§ 100.</w:t>
            </w:r>
          </w:p>
          <w:p w14:paraId="79C28065" w14:textId="6A52CFA1" w:rsidR="00D06D91" w:rsidRPr="00D06D91" w:rsidRDefault="00D06D91" w:rsidP="00D06D91">
            <w:pPr>
              <w:pStyle w:val="Default"/>
              <w:spacing w:after="21"/>
              <w:rPr>
                <w:sz w:val="26"/>
                <w:szCs w:val="26"/>
              </w:rPr>
            </w:pPr>
            <w:r w:rsidRPr="00D06D91">
              <w:rPr>
                <w:b/>
                <w:bCs/>
                <w:sz w:val="26"/>
                <w:szCs w:val="26"/>
              </w:rPr>
              <w:t xml:space="preserve">1. </w:t>
            </w:r>
            <w:r w:rsidRPr="00D06D91">
              <w:rPr>
                <w:sz w:val="26"/>
                <w:szCs w:val="26"/>
              </w:rPr>
              <w:t xml:space="preserve">Osobom nieprzestrzegającym niniejszego Regulaminu, a w szczególności postanowień niniejszego rozdziału, personel medyczny ma prawo polecić opuszczenie oddziału. </w:t>
            </w:r>
          </w:p>
          <w:p w14:paraId="35C4A5E4" w14:textId="77777777" w:rsidR="00D06D91" w:rsidRPr="00D06D91" w:rsidRDefault="00D06D91" w:rsidP="00D06D91">
            <w:pPr>
              <w:pStyle w:val="Default"/>
              <w:rPr>
                <w:sz w:val="26"/>
                <w:szCs w:val="26"/>
              </w:rPr>
            </w:pPr>
            <w:r w:rsidRPr="00D06D91">
              <w:rPr>
                <w:b/>
                <w:bCs/>
                <w:sz w:val="26"/>
                <w:szCs w:val="26"/>
              </w:rPr>
              <w:t xml:space="preserve">2. </w:t>
            </w:r>
            <w:r w:rsidRPr="00D06D91">
              <w:rPr>
                <w:sz w:val="26"/>
                <w:szCs w:val="26"/>
              </w:rPr>
              <w:t xml:space="preserve">W przypadku naruszania postanowień Regulaminu, personel ma prawo wezwać ochronę szpitala lub funkcjonariuszy policji. </w:t>
            </w:r>
          </w:p>
          <w:p w14:paraId="7659EF2B" w14:textId="05F431FA" w:rsidR="00D06D91" w:rsidRPr="00D06D91" w:rsidRDefault="00D06D91" w:rsidP="00D06D91">
            <w:pPr>
              <w:pStyle w:val="Default"/>
              <w:jc w:val="center"/>
              <w:rPr>
                <w:sz w:val="26"/>
                <w:szCs w:val="26"/>
              </w:rPr>
            </w:pPr>
            <w:r w:rsidRPr="00D06D91">
              <w:rPr>
                <w:b/>
                <w:bCs/>
                <w:sz w:val="26"/>
                <w:szCs w:val="26"/>
              </w:rPr>
              <w:t>§ 101.</w:t>
            </w:r>
          </w:p>
          <w:p w14:paraId="2338E898" w14:textId="6186DEEA" w:rsidR="00D06D91" w:rsidRPr="00D06D91" w:rsidRDefault="00D06D91" w:rsidP="00D06D91">
            <w:pPr>
              <w:pStyle w:val="Default"/>
              <w:jc w:val="both"/>
              <w:rPr>
                <w:rFonts w:ascii="Arial Black" w:hAnsi="Arial Black"/>
                <w:sz w:val="26"/>
                <w:szCs w:val="26"/>
              </w:rPr>
            </w:pPr>
            <w:r w:rsidRPr="00D06D91">
              <w:rPr>
                <w:sz w:val="26"/>
                <w:szCs w:val="26"/>
              </w:rPr>
              <w:t>Zasady odwiedzin, o których mowa w niniejszym rozdziale, są wywieszone na tablicach ogłoszeń w oddziałach Instytutu.</w:t>
            </w:r>
          </w:p>
        </w:tc>
      </w:tr>
      <w:tr w:rsidR="00D06D91" w:rsidRPr="00365C43" w14:paraId="4EBB9663" w14:textId="77777777" w:rsidTr="00D06D91">
        <w:trPr>
          <w:gridAfter w:val="1"/>
          <w:wAfter w:w="1629" w:type="pct"/>
          <w:trHeight w:val="1729"/>
        </w:trPr>
        <w:tc>
          <w:tcPr>
            <w:tcW w:w="1701" w:type="pct"/>
            <w:gridSpan w:val="2"/>
            <w:tcBorders>
              <w:top w:val="single" w:sz="4" w:space="0" w:color="auto"/>
              <w:left w:val="nil"/>
              <w:bottom w:val="nil"/>
              <w:right w:val="nil"/>
            </w:tcBorders>
            <w:vAlign w:val="bottom"/>
          </w:tcPr>
          <w:p w14:paraId="6004189E" w14:textId="77777777" w:rsidR="00D06D91" w:rsidRPr="00D06D91" w:rsidRDefault="00D06D91" w:rsidP="00D06D91">
            <w:pPr>
              <w:spacing w:after="0" w:line="240" w:lineRule="auto"/>
              <w:jc w:val="center"/>
              <w:rPr>
                <w:rFonts w:ascii="Verdana" w:hAnsi="Verdana"/>
                <w:i/>
                <w:sz w:val="26"/>
                <w:szCs w:val="26"/>
              </w:rPr>
            </w:pPr>
          </w:p>
          <w:p w14:paraId="1ABEF9B6" w14:textId="77777777" w:rsidR="00CE233C" w:rsidRDefault="00CE233C" w:rsidP="00D06D91">
            <w:pPr>
              <w:spacing w:after="0" w:line="240" w:lineRule="auto"/>
              <w:rPr>
                <w:rFonts w:ascii="Verdana" w:hAnsi="Verdana"/>
                <w:i/>
                <w:sz w:val="26"/>
                <w:szCs w:val="26"/>
              </w:rPr>
            </w:pPr>
          </w:p>
          <w:p w14:paraId="2B7E8646" w14:textId="77777777" w:rsidR="00CE233C" w:rsidRPr="00D06D91" w:rsidRDefault="00CE233C" w:rsidP="00D06D91">
            <w:pPr>
              <w:spacing w:after="0" w:line="240" w:lineRule="auto"/>
              <w:rPr>
                <w:rFonts w:ascii="Verdana" w:hAnsi="Verdana"/>
                <w:i/>
                <w:sz w:val="26"/>
                <w:szCs w:val="26"/>
              </w:rPr>
            </w:pPr>
          </w:p>
          <w:p w14:paraId="20AB34AF" w14:textId="77777777" w:rsidR="00D06D91" w:rsidRPr="00CE233C" w:rsidRDefault="00D06D91" w:rsidP="00D06D91">
            <w:pPr>
              <w:spacing w:after="0" w:line="240" w:lineRule="auto"/>
              <w:rPr>
                <w:rFonts w:ascii="Verdana" w:hAnsi="Verdana"/>
                <w:i/>
              </w:rPr>
            </w:pPr>
          </w:p>
          <w:p w14:paraId="6289FB0E" w14:textId="67FE8A75" w:rsidR="00D06D91" w:rsidRPr="00CE233C" w:rsidRDefault="00CE233C" w:rsidP="00D06D91">
            <w:pPr>
              <w:spacing w:after="0" w:line="240" w:lineRule="auto"/>
              <w:rPr>
                <w:rFonts w:ascii="Verdana" w:hAnsi="Verdana"/>
                <w:i/>
              </w:rPr>
            </w:pPr>
            <w:r w:rsidRPr="00CE233C">
              <w:rPr>
                <w:rFonts w:ascii="Verdana" w:hAnsi="Verdana"/>
                <w:i/>
              </w:rPr>
              <w:t>………………………………………………………</w:t>
            </w:r>
            <w:r>
              <w:rPr>
                <w:rFonts w:ascii="Verdana" w:hAnsi="Verdana"/>
                <w:i/>
              </w:rPr>
              <w:t>……..</w:t>
            </w:r>
            <w:r w:rsidR="00A83B41">
              <w:rPr>
                <w:rFonts w:ascii="Verdana" w:hAnsi="Verdana"/>
                <w:i/>
              </w:rPr>
              <w:t xml:space="preserve">                         </w:t>
            </w:r>
          </w:p>
          <w:p w14:paraId="40A43347" w14:textId="57DFB02D" w:rsidR="00D06D91" w:rsidRPr="00A83B41" w:rsidRDefault="00A83B41" w:rsidP="00A83B41">
            <w:pPr>
              <w:spacing w:after="0" w:line="240" w:lineRule="auto"/>
              <w:jc w:val="center"/>
              <w:rPr>
                <w:rFonts w:ascii="Verdana" w:hAnsi="Verdana"/>
                <w:i/>
              </w:rPr>
            </w:pPr>
            <w:r>
              <w:rPr>
                <w:rFonts w:ascii="Verdana" w:hAnsi="Verdana"/>
                <w:i/>
              </w:rPr>
              <w:t>Podpis Kierownika Kliniki</w:t>
            </w:r>
          </w:p>
          <w:p w14:paraId="7A62BC4C" w14:textId="66C0A999" w:rsidR="00D06D91" w:rsidRPr="00D06D91" w:rsidRDefault="00D06D91" w:rsidP="00D06D91">
            <w:pPr>
              <w:spacing w:after="0" w:line="240" w:lineRule="auto"/>
              <w:jc w:val="center"/>
              <w:rPr>
                <w:rFonts w:ascii="Verdana" w:hAnsi="Verdana"/>
                <w:i/>
                <w:sz w:val="26"/>
                <w:szCs w:val="26"/>
              </w:rPr>
            </w:pPr>
          </w:p>
        </w:tc>
        <w:tc>
          <w:tcPr>
            <w:tcW w:w="1670" w:type="pct"/>
            <w:gridSpan w:val="2"/>
            <w:tcBorders>
              <w:top w:val="single" w:sz="4" w:space="0" w:color="auto"/>
              <w:left w:val="nil"/>
              <w:bottom w:val="nil"/>
              <w:right w:val="nil"/>
            </w:tcBorders>
            <w:vAlign w:val="bottom"/>
          </w:tcPr>
          <w:p w14:paraId="6DE58474" w14:textId="1EA571C3" w:rsidR="00D06D91" w:rsidRPr="00365C43" w:rsidRDefault="00D06D91" w:rsidP="00D06D91">
            <w:pPr>
              <w:spacing w:after="0" w:line="240" w:lineRule="auto"/>
              <w:rPr>
                <w:rFonts w:ascii="Verdana" w:hAnsi="Verdana"/>
                <w:i/>
                <w:sz w:val="16"/>
                <w:szCs w:val="16"/>
              </w:rPr>
            </w:pPr>
            <w:r w:rsidRPr="00CE233C">
              <w:rPr>
                <w:rFonts w:ascii="Verdana" w:hAnsi="Verdana"/>
                <w:i/>
              </w:rPr>
              <w:t>……………………………………</w:t>
            </w:r>
            <w:r w:rsidR="00CE233C" w:rsidRPr="00CE233C">
              <w:rPr>
                <w:rFonts w:ascii="Verdana" w:hAnsi="Verdana"/>
                <w:i/>
              </w:rPr>
              <w:t>……………………………</w:t>
            </w:r>
            <w:r w:rsidR="00CE233C">
              <w:rPr>
                <w:rFonts w:ascii="Verdana" w:hAnsi="Verdana"/>
                <w:i/>
              </w:rPr>
              <w:t>.....</w:t>
            </w:r>
          </w:p>
          <w:p w14:paraId="38DE99B5" w14:textId="20014EF2" w:rsidR="00D06D91" w:rsidRPr="00071BE6" w:rsidRDefault="00D06D91" w:rsidP="00D06D91">
            <w:pPr>
              <w:spacing w:after="0" w:line="240" w:lineRule="auto"/>
              <w:jc w:val="center"/>
              <w:rPr>
                <w:rFonts w:ascii="Verdana" w:hAnsi="Verdana"/>
                <w:i/>
              </w:rPr>
            </w:pPr>
            <w:r w:rsidRPr="00071BE6">
              <w:rPr>
                <w:rFonts w:ascii="Verdana" w:hAnsi="Verdana"/>
                <w:i/>
              </w:rPr>
              <w:t xml:space="preserve">Zatwierdzenie </w:t>
            </w:r>
            <w:r w:rsidR="00CE233C" w:rsidRPr="00071BE6">
              <w:rPr>
                <w:rFonts w:ascii="Verdana" w:hAnsi="Verdana"/>
                <w:i/>
              </w:rPr>
              <w:t xml:space="preserve"> Dyrektor</w:t>
            </w:r>
            <w:r w:rsidRPr="00071BE6">
              <w:rPr>
                <w:rFonts w:ascii="Verdana" w:hAnsi="Verdana"/>
                <w:i/>
              </w:rPr>
              <w:t xml:space="preserve"> ds. Klinicznych </w:t>
            </w:r>
          </w:p>
        </w:tc>
        <w:bookmarkStart w:id="0" w:name="_GoBack"/>
        <w:bookmarkEnd w:id="0"/>
      </w:tr>
    </w:tbl>
    <w:p w14:paraId="4760BED9" w14:textId="77777777" w:rsidR="00901095" w:rsidRPr="00365C43" w:rsidRDefault="00901095">
      <w:pPr>
        <w:rPr>
          <w:sz w:val="28"/>
          <w:szCs w:val="28"/>
        </w:rPr>
      </w:pPr>
    </w:p>
    <w:sectPr w:rsidR="00901095" w:rsidRPr="00365C43" w:rsidSect="00652B81">
      <w:pgSz w:w="11906" w:h="16838"/>
      <w:pgMar w:top="964" w:right="1191" w:bottom="567"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6E0F3" w14:textId="77777777" w:rsidR="006F2AAE" w:rsidRDefault="006F2AAE" w:rsidP="00652B81">
      <w:pPr>
        <w:spacing w:after="0" w:line="240" w:lineRule="auto"/>
      </w:pPr>
      <w:r>
        <w:separator/>
      </w:r>
    </w:p>
  </w:endnote>
  <w:endnote w:type="continuationSeparator" w:id="0">
    <w:p w14:paraId="56CA0293" w14:textId="77777777" w:rsidR="006F2AAE" w:rsidRDefault="006F2AAE" w:rsidP="00652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8E2D6" w14:textId="77777777" w:rsidR="006F2AAE" w:rsidRDefault="006F2AAE" w:rsidP="00652B81">
      <w:pPr>
        <w:spacing w:after="0" w:line="240" w:lineRule="auto"/>
      </w:pPr>
      <w:r>
        <w:separator/>
      </w:r>
    </w:p>
  </w:footnote>
  <w:footnote w:type="continuationSeparator" w:id="0">
    <w:p w14:paraId="0FD7B46B" w14:textId="77777777" w:rsidR="006F2AAE" w:rsidRDefault="006F2AAE" w:rsidP="00652B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495CAE"/>
    <w:multiLevelType w:val="hybridMultilevel"/>
    <w:tmpl w:val="76E908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191A92E"/>
    <w:multiLevelType w:val="hybridMultilevel"/>
    <w:tmpl w:val="5FF7F7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22EE613"/>
    <w:multiLevelType w:val="hybridMultilevel"/>
    <w:tmpl w:val="06A5C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858431F"/>
    <w:multiLevelType w:val="hybridMultilevel"/>
    <w:tmpl w:val="31F624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87731C9"/>
    <w:multiLevelType w:val="hybridMultilevel"/>
    <w:tmpl w:val="0AFEAC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D6D6A44"/>
    <w:multiLevelType w:val="hybridMultilevel"/>
    <w:tmpl w:val="AD35CF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471A680"/>
    <w:multiLevelType w:val="hybridMultilevel"/>
    <w:tmpl w:val="0A7CB7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7B0C469"/>
    <w:multiLevelType w:val="hybridMultilevel"/>
    <w:tmpl w:val="B6D352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DF17127"/>
    <w:multiLevelType w:val="hybridMultilevel"/>
    <w:tmpl w:val="86BF26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18CB640"/>
    <w:multiLevelType w:val="hybridMultilevel"/>
    <w:tmpl w:val="6B75CE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9306F1A"/>
    <w:multiLevelType w:val="hybridMultilevel"/>
    <w:tmpl w:val="664EE3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9FBC074"/>
    <w:multiLevelType w:val="hybridMultilevel"/>
    <w:tmpl w:val="AB12DC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1664DCF"/>
    <w:multiLevelType w:val="hybridMultilevel"/>
    <w:tmpl w:val="B69C218C"/>
    <w:lvl w:ilvl="0" w:tplc="1B12026E">
      <w:start w:val="1"/>
      <w:numFmt w:val="bullet"/>
      <w:lvlText w:val=""/>
      <w:lvlJc w:val="left"/>
      <w:pPr>
        <w:ind w:left="786" w:hanging="360"/>
      </w:pPr>
      <w:rPr>
        <w:rFonts w:ascii="Symbol" w:hAnsi="Symbol" w:hint="default"/>
        <w:strike w:val="0"/>
        <w:dstrike w:val="0"/>
        <w:u w:val="none"/>
        <w:effect w:val="none"/>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05525238"/>
    <w:multiLevelType w:val="hybridMultilevel"/>
    <w:tmpl w:val="0D0CC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AF1C15"/>
    <w:multiLevelType w:val="hybridMultilevel"/>
    <w:tmpl w:val="FA2874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D342AB6"/>
    <w:multiLevelType w:val="hybridMultilevel"/>
    <w:tmpl w:val="962EF07A"/>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6" w15:restartNumberingAfterBreak="0">
    <w:nsid w:val="165B53EF"/>
    <w:multiLevelType w:val="hybridMultilevel"/>
    <w:tmpl w:val="59D24BB4"/>
    <w:lvl w:ilvl="0" w:tplc="1B12026E">
      <w:start w:val="1"/>
      <w:numFmt w:val="bullet"/>
      <w:lvlText w:val=""/>
      <w:lvlJc w:val="left"/>
      <w:pPr>
        <w:ind w:left="426" w:hanging="360"/>
      </w:pPr>
      <w:rPr>
        <w:rFonts w:ascii="Symbol" w:hAnsi="Symbol" w:hint="default"/>
        <w:strike w:val="0"/>
        <w:dstrike w:val="0"/>
        <w:u w:val="none"/>
        <w:effect w:val="none"/>
      </w:rPr>
    </w:lvl>
    <w:lvl w:ilvl="1" w:tplc="04150003">
      <w:start w:val="1"/>
      <w:numFmt w:val="decimal"/>
      <w:lvlText w:val="%2."/>
      <w:lvlJc w:val="left"/>
      <w:pPr>
        <w:tabs>
          <w:tab w:val="num" w:pos="1080"/>
        </w:tabs>
        <w:ind w:left="1080" w:hanging="360"/>
      </w:pPr>
    </w:lvl>
    <w:lvl w:ilvl="2" w:tplc="04150005">
      <w:start w:val="1"/>
      <w:numFmt w:val="decimal"/>
      <w:lvlText w:val="%3."/>
      <w:lvlJc w:val="left"/>
      <w:pPr>
        <w:tabs>
          <w:tab w:val="num" w:pos="1800"/>
        </w:tabs>
        <w:ind w:left="1800" w:hanging="360"/>
      </w:pPr>
    </w:lvl>
    <w:lvl w:ilvl="3" w:tplc="04150001">
      <w:start w:val="1"/>
      <w:numFmt w:val="decimal"/>
      <w:lvlText w:val="%4."/>
      <w:lvlJc w:val="left"/>
      <w:pPr>
        <w:tabs>
          <w:tab w:val="num" w:pos="2520"/>
        </w:tabs>
        <w:ind w:left="2520" w:hanging="360"/>
      </w:pPr>
    </w:lvl>
    <w:lvl w:ilvl="4" w:tplc="04150003">
      <w:start w:val="1"/>
      <w:numFmt w:val="decimal"/>
      <w:lvlText w:val="%5."/>
      <w:lvlJc w:val="left"/>
      <w:pPr>
        <w:tabs>
          <w:tab w:val="num" w:pos="3240"/>
        </w:tabs>
        <w:ind w:left="3240" w:hanging="360"/>
      </w:p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17" w15:restartNumberingAfterBreak="0">
    <w:nsid w:val="18DB67AB"/>
    <w:multiLevelType w:val="hybridMultilevel"/>
    <w:tmpl w:val="1137D6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BE56807"/>
    <w:multiLevelType w:val="hybridMultilevel"/>
    <w:tmpl w:val="537AF838"/>
    <w:lvl w:ilvl="0" w:tplc="1B12026E">
      <w:start w:val="1"/>
      <w:numFmt w:val="bullet"/>
      <w:lvlText w:val=""/>
      <w:lvlJc w:val="left"/>
      <w:pPr>
        <w:ind w:left="1068" w:hanging="360"/>
      </w:pPr>
      <w:rPr>
        <w:rFonts w:ascii="Symbol" w:hAnsi="Symbol" w:hint="default"/>
        <w:strike w:val="0"/>
        <w:dstrike w:val="0"/>
        <w:u w:val="none"/>
        <w:effect w:val="none"/>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1CC97578"/>
    <w:multiLevelType w:val="hybridMultilevel"/>
    <w:tmpl w:val="B6BE2896"/>
    <w:lvl w:ilvl="0" w:tplc="1B12026E">
      <w:start w:val="1"/>
      <w:numFmt w:val="bullet"/>
      <w:lvlText w:val=""/>
      <w:lvlJc w:val="left"/>
      <w:pPr>
        <w:ind w:left="360" w:hanging="360"/>
      </w:pPr>
      <w:rPr>
        <w:rFonts w:ascii="Symbol" w:hAnsi="Symbol" w:hint="default"/>
        <w:strike w:val="0"/>
        <w:dstrike w:val="0"/>
        <w:u w:val="none"/>
        <w:effect w:val="none"/>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2064566C"/>
    <w:multiLevelType w:val="hybridMultilevel"/>
    <w:tmpl w:val="2020F7EE"/>
    <w:lvl w:ilvl="0" w:tplc="C8C27298">
      <w:start w:val="1"/>
      <w:numFmt w:val="decimal"/>
      <w:lvlText w:val="%1."/>
      <w:lvlJc w:val="left"/>
      <w:pPr>
        <w:tabs>
          <w:tab w:val="num" w:pos="855"/>
        </w:tabs>
        <w:ind w:left="855" w:hanging="495"/>
      </w:pPr>
      <w:rPr>
        <w:rFonts w:hint="default"/>
      </w:rPr>
    </w:lvl>
    <w:lvl w:ilvl="1" w:tplc="A7945428" w:tentative="1">
      <w:start w:val="1"/>
      <w:numFmt w:val="lowerLetter"/>
      <w:lvlText w:val="%2."/>
      <w:lvlJc w:val="left"/>
      <w:pPr>
        <w:tabs>
          <w:tab w:val="num" w:pos="1440"/>
        </w:tabs>
        <w:ind w:left="1440" w:hanging="360"/>
      </w:pPr>
    </w:lvl>
    <w:lvl w:ilvl="2" w:tplc="0E60C868" w:tentative="1">
      <w:start w:val="1"/>
      <w:numFmt w:val="lowerRoman"/>
      <w:lvlText w:val="%3."/>
      <w:lvlJc w:val="right"/>
      <w:pPr>
        <w:tabs>
          <w:tab w:val="num" w:pos="2160"/>
        </w:tabs>
        <w:ind w:left="2160" w:hanging="180"/>
      </w:pPr>
    </w:lvl>
    <w:lvl w:ilvl="3" w:tplc="DCC29F1E" w:tentative="1">
      <w:start w:val="1"/>
      <w:numFmt w:val="decimal"/>
      <w:lvlText w:val="%4."/>
      <w:lvlJc w:val="left"/>
      <w:pPr>
        <w:tabs>
          <w:tab w:val="num" w:pos="2880"/>
        </w:tabs>
        <w:ind w:left="2880" w:hanging="360"/>
      </w:pPr>
    </w:lvl>
    <w:lvl w:ilvl="4" w:tplc="DE085590" w:tentative="1">
      <w:start w:val="1"/>
      <w:numFmt w:val="lowerLetter"/>
      <w:lvlText w:val="%5."/>
      <w:lvlJc w:val="left"/>
      <w:pPr>
        <w:tabs>
          <w:tab w:val="num" w:pos="3600"/>
        </w:tabs>
        <w:ind w:left="3600" w:hanging="360"/>
      </w:pPr>
    </w:lvl>
    <w:lvl w:ilvl="5" w:tplc="FA2E601A" w:tentative="1">
      <w:start w:val="1"/>
      <w:numFmt w:val="lowerRoman"/>
      <w:lvlText w:val="%6."/>
      <w:lvlJc w:val="right"/>
      <w:pPr>
        <w:tabs>
          <w:tab w:val="num" w:pos="4320"/>
        </w:tabs>
        <w:ind w:left="4320" w:hanging="180"/>
      </w:pPr>
    </w:lvl>
    <w:lvl w:ilvl="6" w:tplc="248ECF4A" w:tentative="1">
      <w:start w:val="1"/>
      <w:numFmt w:val="decimal"/>
      <w:lvlText w:val="%7."/>
      <w:lvlJc w:val="left"/>
      <w:pPr>
        <w:tabs>
          <w:tab w:val="num" w:pos="5040"/>
        </w:tabs>
        <w:ind w:left="5040" w:hanging="360"/>
      </w:pPr>
    </w:lvl>
    <w:lvl w:ilvl="7" w:tplc="CAFA87F4" w:tentative="1">
      <w:start w:val="1"/>
      <w:numFmt w:val="lowerLetter"/>
      <w:lvlText w:val="%8."/>
      <w:lvlJc w:val="left"/>
      <w:pPr>
        <w:tabs>
          <w:tab w:val="num" w:pos="5760"/>
        </w:tabs>
        <w:ind w:left="5760" w:hanging="360"/>
      </w:pPr>
    </w:lvl>
    <w:lvl w:ilvl="8" w:tplc="365272B8" w:tentative="1">
      <w:start w:val="1"/>
      <w:numFmt w:val="lowerRoman"/>
      <w:lvlText w:val="%9."/>
      <w:lvlJc w:val="right"/>
      <w:pPr>
        <w:tabs>
          <w:tab w:val="num" w:pos="6480"/>
        </w:tabs>
        <w:ind w:left="6480" w:hanging="180"/>
      </w:pPr>
    </w:lvl>
  </w:abstractNum>
  <w:abstractNum w:abstractNumId="21" w15:restartNumberingAfterBreak="0">
    <w:nsid w:val="2226315E"/>
    <w:multiLevelType w:val="hybridMultilevel"/>
    <w:tmpl w:val="22265D8A"/>
    <w:lvl w:ilvl="0" w:tplc="D806EA90">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261EAF"/>
    <w:multiLevelType w:val="hybridMultilevel"/>
    <w:tmpl w:val="46082E5E"/>
    <w:lvl w:ilvl="0" w:tplc="1B12026E">
      <w:start w:val="1"/>
      <w:numFmt w:val="bullet"/>
      <w:lvlText w:val=""/>
      <w:lvlJc w:val="left"/>
      <w:pPr>
        <w:ind w:left="21" w:hanging="360"/>
      </w:pPr>
      <w:rPr>
        <w:rFonts w:ascii="Symbol" w:hAnsi="Symbol" w:hint="default"/>
        <w:strike w:val="0"/>
        <w:dstrike w:val="0"/>
        <w:u w:val="none"/>
        <w:effect w:val="none"/>
      </w:rPr>
    </w:lvl>
    <w:lvl w:ilvl="1" w:tplc="04150003">
      <w:start w:val="1"/>
      <w:numFmt w:val="decimal"/>
      <w:lvlText w:val="%2."/>
      <w:lvlJc w:val="left"/>
      <w:pPr>
        <w:tabs>
          <w:tab w:val="num" w:pos="393"/>
        </w:tabs>
        <w:ind w:left="393" w:hanging="360"/>
      </w:pPr>
    </w:lvl>
    <w:lvl w:ilvl="2" w:tplc="04150005">
      <w:start w:val="1"/>
      <w:numFmt w:val="decimal"/>
      <w:lvlText w:val="%3."/>
      <w:lvlJc w:val="left"/>
      <w:pPr>
        <w:tabs>
          <w:tab w:val="num" w:pos="1113"/>
        </w:tabs>
        <w:ind w:left="1113" w:hanging="360"/>
      </w:pPr>
    </w:lvl>
    <w:lvl w:ilvl="3" w:tplc="04150001">
      <w:start w:val="1"/>
      <w:numFmt w:val="decimal"/>
      <w:lvlText w:val="%4."/>
      <w:lvlJc w:val="left"/>
      <w:pPr>
        <w:tabs>
          <w:tab w:val="num" w:pos="1833"/>
        </w:tabs>
        <w:ind w:left="1833" w:hanging="360"/>
      </w:pPr>
    </w:lvl>
    <w:lvl w:ilvl="4" w:tplc="04150003">
      <w:start w:val="1"/>
      <w:numFmt w:val="decimal"/>
      <w:lvlText w:val="%5."/>
      <w:lvlJc w:val="left"/>
      <w:pPr>
        <w:tabs>
          <w:tab w:val="num" w:pos="2553"/>
        </w:tabs>
        <w:ind w:left="2553" w:hanging="360"/>
      </w:pPr>
    </w:lvl>
    <w:lvl w:ilvl="5" w:tplc="04150005">
      <w:start w:val="1"/>
      <w:numFmt w:val="decimal"/>
      <w:lvlText w:val="%6."/>
      <w:lvlJc w:val="left"/>
      <w:pPr>
        <w:tabs>
          <w:tab w:val="num" w:pos="3273"/>
        </w:tabs>
        <w:ind w:left="3273" w:hanging="360"/>
      </w:pPr>
    </w:lvl>
    <w:lvl w:ilvl="6" w:tplc="04150001">
      <w:start w:val="1"/>
      <w:numFmt w:val="decimal"/>
      <w:lvlText w:val="%7."/>
      <w:lvlJc w:val="left"/>
      <w:pPr>
        <w:tabs>
          <w:tab w:val="num" w:pos="3993"/>
        </w:tabs>
        <w:ind w:left="3993" w:hanging="360"/>
      </w:pPr>
    </w:lvl>
    <w:lvl w:ilvl="7" w:tplc="04150003">
      <w:start w:val="1"/>
      <w:numFmt w:val="decimal"/>
      <w:lvlText w:val="%8."/>
      <w:lvlJc w:val="left"/>
      <w:pPr>
        <w:tabs>
          <w:tab w:val="num" w:pos="4713"/>
        </w:tabs>
        <w:ind w:left="4713" w:hanging="360"/>
      </w:pPr>
    </w:lvl>
    <w:lvl w:ilvl="8" w:tplc="04150005">
      <w:start w:val="1"/>
      <w:numFmt w:val="decimal"/>
      <w:lvlText w:val="%9."/>
      <w:lvlJc w:val="left"/>
      <w:pPr>
        <w:tabs>
          <w:tab w:val="num" w:pos="5433"/>
        </w:tabs>
        <w:ind w:left="5433" w:hanging="360"/>
      </w:pPr>
    </w:lvl>
  </w:abstractNum>
  <w:abstractNum w:abstractNumId="23" w15:restartNumberingAfterBreak="0">
    <w:nsid w:val="26891591"/>
    <w:multiLevelType w:val="hybridMultilevel"/>
    <w:tmpl w:val="1C7406CC"/>
    <w:lvl w:ilvl="0" w:tplc="1B12026E">
      <w:start w:val="1"/>
      <w:numFmt w:val="bullet"/>
      <w:lvlText w:val=""/>
      <w:lvlJc w:val="left"/>
      <w:pPr>
        <w:ind w:left="789" w:hanging="360"/>
      </w:pPr>
      <w:rPr>
        <w:rFonts w:ascii="Symbol" w:hAnsi="Symbol" w:hint="default"/>
        <w:strike w:val="0"/>
        <w:dstrike w:val="0"/>
        <w:u w:val="none"/>
        <w:effect w:val="none"/>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3B95139F"/>
    <w:multiLevelType w:val="hybridMultilevel"/>
    <w:tmpl w:val="A8B24DAC"/>
    <w:lvl w:ilvl="0" w:tplc="1B12026E">
      <w:start w:val="1"/>
      <w:numFmt w:val="bullet"/>
      <w:lvlText w:val=""/>
      <w:lvlJc w:val="left"/>
      <w:pPr>
        <w:ind w:left="644" w:hanging="360"/>
      </w:pPr>
      <w:rPr>
        <w:rFonts w:ascii="Symbol" w:hAnsi="Symbol" w:hint="default"/>
        <w:i w:val="0"/>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E5F14F2"/>
    <w:multiLevelType w:val="hybridMultilevel"/>
    <w:tmpl w:val="544C4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EE6B5A"/>
    <w:multiLevelType w:val="hybridMultilevel"/>
    <w:tmpl w:val="6876DD00"/>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080"/>
        </w:tabs>
        <w:ind w:left="1080" w:hanging="360"/>
      </w:pPr>
    </w:lvl>
    <w:lvl w:ilvl="2" w:tplc="04150005">
      <w:start w:val="1"/>
      <w:numFmt w:val="decimal"/>
      <w:lvlText w:val="%3."/>
      <w:lvlJc w:val="left"/>
      <w:pPr>
        <w:tabs>
          <w:tab w:val="num" w:pos="1800"/>
        </w:tabs>
        <w:ind w:left="1800" w:hanging="360"/>
      </w:pPr>
    </w:lvl>
    <w:lvl w:ilvl="3" w:tplc="04150001">
      <w:start w:val="1"/>
      <w:numFmt w:val="decimal"/>
      <w:lvlText w:val="%4."/>
      <w:lvlJc w:val="left"/>
      <w:pPr>
        <w:tabs>
          <w:tab w:val="num" w:pos="2520"/>
        </w:tabs>
        <w:ind w:left="2520" w:hanging="360"/>
      </w:pPr>
    </w:lvl>
    <w:lvl w:ilvl="4" w:tplc="04150003">
      <w:start w:val="1"/>
      <w:numFmt w:val="decimal"/>
      <w:lvlText w:val="%5."/>
      <w:lvlJc w:val="left"/>
      <w:pPr>
        <w:tabs>
          <w:tab w:val="num" w:pos="3240"/>
        </w:tabs>
        <w:ind w:left="3240" w:hanging="360"/>
      </w:p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27" w15:restartNumberingAfterBreak="0">
    <w:nsid w:val="4317030D"/>
    <w:multiLevelType w:val="hybridMultilevel"/>
    <w:tmpl w:val="A51EF8E6"/>
    <w:lvl w:ilvl="0" w:tplc="0415000F">
      <w:start w:val="1"/>
      <w:numFmt w:val="decimal"/>
      <w:lvlText w:val="%1."/>
      <w:lvlJc w:val="left"/>
      <w:pPr>
        <w:ind w:left="360" w:hanging="360"/>
      </w:pPr>
      <w:rPr>
        <w:rFonts w:hint="default"/>
      </w:rPr>
    </w:lvl>
    <w:lvl w:ilvl="1" w:tplc="04150019">
      <w:start w:val="1"/>
      <w:numFmt w:val="decimal"/>
      <w:lvlText w:val="%2."/>
      <w:lvlJc w:val="left"/>
      <w:pPr>
        <w:tabs>
          <w:tab w:val="num" w:pos="-720"/>
        </w:tabs>
        <w:ind w:left="-720" w:hanging="360"/>
      </w:pPr>
    </w:lvl>
    <w:lvl w:ilvl="2" w:tplc="0415001B">
      <w:start w:val="1"/>
      <w:numFmt w:val="decimal"/>
      <w:lvlText w:val="%3."/>
      <w:lvlJc w:val="left"/>
      <w:pPr>
        <w:tabs>
          <w:tab w:val="num" w:pos="0"/>
        </w:tabs>
        <w:ind w:left="0" w:hanging="360"/>
      </w:pPr>
    </w:lvl>
    <w:lvl w:ilvl="3" w:tplc="0415000F">
      <w:start w:val="1"/>
      <w:numFmt w:val="decimal"/>
      <w:lvlText w:val="%4."/>
      <w:lvlJc w:val="left"/>
      <w:pPr>
        <w:tabs>
          <w:tab w:val="num" w:pos="720"/>
        </w:tabs>
        <w:ind w:left="720" w:hanging="360"/>
      </w:pPr>
    </w:lvl>
    <w:lvl w:ilvl="4" w:tplc="04150019">
      <w:start w:val="1"/>
      <w:numFmt w:val="decimal"/>
      <w:lvlText w:val="%5."/>
      <w:lvlJc w:val="left"/>
      <w:pPr>
        <w:tabs>
          <w:tab w:val="num" w:pos="1440"/>
        </w:tabs>
        <w:ind w:left="1440" w:hanging="360"/>
      </w:pPr>
    </w:lvl>
    <w:lvl w:ilvl="5" w:tplc="0415001B">
      <w:start w:val="1"/>
      <w:numFmt w:val="decimal"/>
      <w:lvlText w:val="%6."/>
      <w:lvlJc w:val="left"/>
      <w:pPr>
        <w:tabs>
          <w:tab w:val="num" w:pos="2160"/>
        </w:tabs>
        <w:ind w:left="2160" w:hanging="360"/>
      </w:pPr>
    </w:lvl>
    <w:lvl w:ilvl="6" w:tplc="0415000F">
      <w:start w:val="1"/>
      <w:numFmt w:val="decimal"/>
      <w:lvlText w:val="%7."/>
      <w:lvlJc w:val="left"/>
      <w:pPr>
        <w:tabs>
          <w:tab w:val="num" w:pos="2880"/>
        </w:tabs>
        <w:ind w:left="2880" w:hanging="360"/>
      </w:pPr>
    </w:lvl>
    <w:lvl w:ilvl="7" w:tplc="04150019">
      <w:start w:val="1"/>
      <w:numFmt w:val="decimal"/>
      <w:lvlText w:val="%8."/>
      <w:lvlJc w:val="left"/>
      <w:pPr>
        <w:tabs>
          <w:tab w:val="num" w:pos="3600"/>
        </w:tabs>
        <w:ind w:left="3600" w:hanging="360"/>
      </w:pPr>
    </w:lvl>
    <w:lvl w:ilvl="8" w:tplc="0415001B">
      <w:start w:val="1"/>
      <w:numFmt w:val="decimal"/>
      <w:lvlText w:val="%9."/>
      <w:lvlJc w:val="left"/>
      <w:pPr>
        <w:tabs>
          <w:tab w:val="num" w:pos="4320"/>
        </w:tabs>
        <w:ind w:left="4320" w:hanging="360"/>
      </w:pPr>
    </w:lvl>
  </w:abstractNum>
  <w:abstractNum w:abstractNumId="28" w15:restartNumberingAfterBreak="0">
    <w:nsid w:val="45FFCFA6"/>
    <w:multiLevelType w:val="hybridMultilevel"/>
    <w:tmpl w:val="5541AD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76C4862"/>
    <w:multiLevelType w:val="hybridMultilevel"/>
    <w:tmpl w:val="469A19A6"/>
    <w:lvl w:ilvl="0" w:tplc="FDF6492E">
      <w:start w:val="1"/>
      <w:numFmt w:val="decimal"/>
      <w:lvlText w:val="%1."/>
      <w:lvlJc w:val="left"/>
      <w:pPr>
        <w:ind w:left="78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81D4222"/>
    <w:multiLevelType w:val="hybridMultilevel"/>
    <w:tmpl w:val="ADFC3B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D127775"/>
    <w:multiLevelType w:val="hybridMultilevel"/>
    <w:tmpl w:val="F830C3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23D3449"/>
    <w:multiLevelType w:val="hybridMultilevel"/>
    <w:tmpl w:val="08D643B2"/>
    <w:lvl w:ilvl="0" w:tplc="5A3E8E26">
      <w:start w:val="1"/>
      <w:numFmt w:val="decimal"/>
      <w:lvlText w:val="%1."/>
      <w:lvlJc w:val="left"/>
      <w:pPr>
        <w:ind w:left="360" w:hanging="360"/>
      </w:pPr>
      <w:rPr>
        <w:rFonts w:hint="default"/>
        <w:b w:val="0"/>
        <w:i w:val="0"/>
      </w:rPr>
    </w:lvl>
    <w:lvl w:ilvl="1" w:tplc="04150019">
      <w:start w:val="1"/>
      <w:numFmt w:val="decimal"/>
      <w:lvlText w:val="%2."/>
      <w:lvlJc w:val="left"/>
      <w:pPr>
        <w:tabs>
          <w:tab w:val="num" w:pos="-720"/>
        </w:tabs>
        <w:ind w:left="-720" w:hanging="360"/>
      </w:pPr>
    </w:lvl>
    <w:lvl w:ilvl="2" w:tplc="0415001B">
      <w:start w:val="1"/>
      <w:numFmt w:val="decimal"/>
      <w:lvlText w:val="%3."/>
      <w:lvlJc w:val="left"/>
      <w:pPr>
        <w:tabs>
          <w:tab w:val="num" w:pos="0"/>
        </w:tabs>
        <w:ind w:left="0" w:hanging="360"/>
      </w:pPr>
    </w:lvl>
    <w:lvl w:ilvl="3" w:tplc="0415000F">
      <w:start w:val="1"/>
      <w:numFmt w:val="decimal"/>
      <w:lvlText w:val="%4."/>
      <w:lvlJc w:val="left"/>
      <w:pPr>
        <w:tabs>
          <w:tab w:val="num" w:pos="720"/>
        </w:tabs>
        <w:ind w:left="720" w:hanging="360"/>
      </w:pPr>
    </w:lvl>
    <w:lvl w:ilvl="4" w:tplc="04150019">
      <w:start w:val="1"/>
      <w:numFmt w:val="decimal"/>
      <w:lvlText w:val="%5."/>
      <w:lvlJc w:val="left"/>
      <w:pPr>
        <w:tabs>
          <w:tab w:val="num" w:pos="1440"/>
        </w:tabs>
        <w:ind w:left="1440" w:hanging="360"/>
      </w:pPr>
    </w:lvl>
    <w:lvl w:ilvl="5" w:tplc="0415001B">
      <w:start w:val="1"/>
      <w:numFmt w:val="decimal"/>
      <w:lvlText w:val="%6."/>
      <w:lvlJc w:val="left"/>
      <w:pPr>
        <w:tabs>
          <w:tab w:val="num" w:pos="2160"/>
        </w:tabs>
        <w:ind w:left="2160" w:hanging="360"/>
      </w:pPr>
    </w:lvl>
    <w:lvl w:ilvl="6" w:tplc="0415000F">
      <w:start w:val="1"/>
      <w:numFmt w:val="decimal"/>
      <w:lvlText w:val="%7."/>
      <w:lvlJc w:val="left"/>
      <w:pPr>
        <w:tabs>
          <w:tab w:val="num" w:pos="2880"/>
        </w:tabs>
        <w:ind w:left="2880" w:hanging="360"/>
      </w:pPr>
    </w:lvl>
    <w:lvl w:ilvl="7" w:tplc="04150019">
      <w:start w:val="1"/>
      <w:numFmt w:val="decimal"/>
      <w:lvlText w:val="%8."/>
      <w:lvlJc w:val="left"/>
      <w:pPr>
        <w:tabs>
          <w:tab w:val="num" w:pos="3600"/>
        </w:tabs>
        <w:ind w:left="3600" w:hanging="360"/>
      </w:pPr>
    </w:lvl>
    <w:lvl w:ilvl="8" w:tplc="0415001B">
      <w:start w:val="1"/>
      <w:numFmt w:val="decimal"/>
      <w:lvlText w:val="%9."/>
      <w:lvlJc w:val="left"/>
      <w:pPr>
        <w:tabs>
          <w:tab w:val="num" w:pos="4320"/>
        </w:tabs>
        <w:ind w:left="4320" w:hanging="360"/>
      </w:pPr>
    </w:lvl>
  </w:abstractNum>
  <w:abstractNum w:abstractNumId="33" w15:restartNumberingAfterBreak="0">
    <w:nsid w:val="541B63F6"/>
    <w:multiLevelType w:val="hybridMultilevel"/>
    <w:tmpl w:val="4746B1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97C4269"/>
    <w:multiLevelType w:val="hybridMultilevel"/>
    <w:tmpl w:val="47F501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CA60B4B"/>
    <w:multiLevelType w:val="hybridMultilevel"/>
    <w:tmpl w:val="678CD822"/>
    <w:lvl w:ilvl="0" w:tplc="1B12026E">
      <w:start w:val="1"/>
      <w:numFmt w:val="bullet"/>
      <w:lvlText w:val=""/>
      <w:lvlJc w:val="left"/>
      <w:pPr>
        <w:ind w:left="786" w:hanging="360"/>
      </w:pPr>
      <w:rPr>
        <w:rFonts w:ascii="Symbol" w:hAnsi="Symbol" w:hint="default"/>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019DC00"/>
    <w:multiLevelType w:val="hybridMultilevel"/>
    <w:tmpl w:val="A4F4DB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35D3451"/>
    <w:multiLevelType w:val="hybridMultilevel"/>
    <w:tmpl w:val="6F3E0D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36C3C32"/>
    <w:multiLevelType w:val="hybridMultilevel"/>
    <w:tmpl w:val="E6B442EE"/>
    <w:lvl w:ilvl="0" w:tplc="2D489C94">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0FB62C"/>
    <w:multiLevelType w:val="hybridMultilevel"/>
    <w:tmpl w:val="5DF129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BBD425A"/>
    <w:multiLevelType w:val="hybridMultilevel"/>
    <w:tmpl w:val="5D8E75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D83A7B0"/>
    <w:multiLevelType w:val="hybridMultilevel"/>
    <w:tmpl w:val="467981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7"/>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6"/>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2"/>
  </w:num>
  <w:num w:numId="14">
    <w:abstractNumId w:val="24"/>
  </w:num>
  <w:num w:numId="15">
    <w:abstractNumId w:val="20"/>
  </w:num>
  <w:num w:numId="16">
    <w:abstractNumId w:val="38"/>
  </w:num>
  <w:num w:numId="17">
    <w:abstractNumId w:val="15"/>
  </w:num>
  <w:num w:numId="18">
    <w:abstractNumId w:val="13"/>
  </w:num>
  <w:num w:numId="19">
    <w:abstractNumId w:val="37"/>
  </w:num>
  <w:num w:numId="20">
    <w:abstractNumId w:val="32"/>
  </w:num>
  <w:num w:numId="21">
    <w:abstractNumId w:val="40"/>
  </w:num>
  <w:num w:numId="22">
    <w:abstractNumId w:val="14"/>
  </w:num>
  <w:num w:numId="23">
    <w:abstractNumId w:val="25"/>
  </w:num>
  <w:num w:numId="24">
    <w:abstractNumId w:val="21"/>
  </w:num>
  <w:num w:numId="25">
    <w:abstractNumId w:val="33"/>
  </w:num>
  <w:num w:numId="26">
    <w:abstractNumId w:val="10"/>
  </w:num>
  <w:num w:numId="27">
    <w:abstractNumId w:val="39"/>
  </w:num>
  <w:num w:numId="28">
    <w:abstractNumId w:val="11"/>
  </w:num>
  <w:num w:numId="29">
    <w:abstractNumId w:val="28"/>
  </w:num>
  <w:num w:numId="30">
    <w:abstractNumId w:val="7"/>
  </w:num>
  <w:num w:numId="31">
    <w:abstractNumId w:val="41"/>
  </w:num>
  <w:num w:numId="32">
    <w:abstractNumId w:val="17"/>
  </w:num>
  <w:num w:numId="33">
    <w:abstractNumId w:val="2"/>
  </w:num>
  <w:num w:numId="34">
    <w:abstractNumId w:val="4"/>
  </w:num>
  <w:num w:numId="35">
    <w:abstractNumId w:val="1"/>
  </w:num>
  <w:num w:numId="36">
    <w:abstractNumId w:val="36"/>
  </w:num>
  <w:num w:numId="37">
    <w:abstractNumId w:val="3"/>
  </w:num>
  <w:num w:numId="38">
    <w:abstractNumId w:val="6"/>
  </w:num>
  <w:num w:numId="39">
    <w:abstractNumId w:val="0"/>
  </w:num>
  <w:num w:numId="40">
    <w:abstractNumId w:val="8"/>
  </w:num>
  <w:num w:numId="41">
    <w:abstractNumId w:val="31"/>
  </w:num>
  <w:num w:numId="42">
    <w:abstractNumId w:val="9"/>
  </w:num>
  <w:num w:numId="43">
    <w:abstractNumId w:val="5"/>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95"/>
    <w:rsid w:val="0000342F"/>
    <w:rsid w:val="00014391"/>
    <w:rsid w:val="0002077F"/>
    <w:rsid w:val="00071BE6"/>
    <w:rsid w:val="000B4E46"/>
    <w:rsid w:val="000F5216"/>
    <w:rsid w:val="00132318"/>
    <w:rsid w:val="00167242"/>
    <w:rsid w:val="00185902"/>
    <w:rsid w:val="001900A9"/>
    <w:rsid w:val="00193C63"/>
    <w:rsid w:val="001B540E"/>
    <w:rsid w:val="001C0605"/>
    <w:rsid w:val="001C494E"/>
    <w:rsid w:val="001D68A4"/>
    <w:rsid w:val="001E4B1C"/>
    <w:rsid w:val="00207956"/>
    <w:rsid w:val="00216FDF"/>
    <w:rsid w:val="00230D88"/>
    <w:rsid w:val="0024234D"/>
    <w:rsid w:val="00255DB7"/>
    <w:rsid w:val="00256E28"/>
    <w:rsid w:val="002A36B8"/>
    <w:rsid w:val="002B0EA5"/>
    <w:rsid w:val="002C79DA"/>
    <w:rsid w:val="002E1424"/>
    <w:rsid w:val="00301BA7"/>
    <w:rsid w:val="003241A8"/>
    <w:rsid w:val="0032522F"/>
    <w:rsid w:val="00333D79"/>
    <w:rsid w:val="00351D7B"/>
    <w:rsid w:val="00354782"/>
    <w:rsid w:val="00362B46"/>
    <w:rsid w:val="00365C43"/>
    <w:rsid w:val="00372F4E"/>
    <w:rsid w:val="00382B11"/>
    <w:rsid w:val="003845CA"/>
    <w:rsid w:val="00392914"/>
    <w:rsid w:val="003A45CE"/>
    <w:rsid w:val="003A7ED9"/>
    <w:rsid w:val="003B0C90"/>
    <w:rsid w:val="003C0666"/>
    <w:rsid w:val="003D1268"/>
    <w:rsid w:val="003E2230"/>
    <w:rsid w:val="003F51FF"/>
    <w:rsid w:val="003F6F89"/>
    <w:rsid w:val="00405656"/>
    <w:rsid w:val="0040668D"/>
    <w:rsid w:val="004303E8"/>
    <w:rsid w:val="00440325"/>
    <w:rsid w:val="004553D9"/>
    <w:rsid w:val="00460DDF"/>
    <w:rsid w:val="0046315F"/>
    <w:rsid w:val="00477DF5"/>
    <w:rsid w:val="00496227"/>
    <w:rsid w:val="004B47CC"/>
    <w:rsid w:val="004C0391"/>
    <w:rsid w:val="004C7DD5"/>
    <w:rsid w:val="004F23F4"/>
    <w:rsid w:val="00506F98"/>
    <w:rsid w:val="00547AF8"/>
    <w:rsid w:val="00550819"/>
    <w:rsid w:val="005654EE"/>
    <w:rsid w:val="00575F41"/>
    <w:rsid w:val="00585863"/>
    <w:rsid w:val="00587D61"/>
    <w:rsid w:val="005A47EA"/>
    <w:rsid w:val="005A65EF"/>
    <w:rsid w:val="005A65F4"/>
    <w:rsid w:val="005B3245"/>
    <w:rsid w:val="005C513B"/>
    <w:rsid w:val="00604D0C"/>
    <w:rsid w:val="006122B5"/>
    <w:rsid w:val="006164B7"/>
    <w:rsid w:val="00621146"/>
    <w:rsid w:val="00652B81"/>
    <w:rsid w:val="00677176"/>
    <w:rsid w:val="00690D6A"/>
    <w:rsid w:val="006B2CF7"/>
    <w:rsid w:val="006B321B"/>
    <w:rsid w:val="006C39DD"/>
    <w:rsid w:val="006C4658"/>
    <w:rsid w:val="006D224E"/>
    <w:rsid w:val="006D52B2"/>
    <w:rsid w:val="006D74E8"/>
    <w:rsid w:val="006E2B57"/>
    <w:rsid w:val="006F2AAE"/>
    <w:rsid w:val="006F411F"/>
    <w:rsid w:val="006F4464"/>
    <w:rsid w:val="00711BB1"/>
    <w:rsid w:val="0071214C"/>
    <w:rsid w:val="00725C31"/>
    <w:rsid w:val="00737634"/>
    <w:rsid w:val="00775A78"/>
    <w:rsid w:val="0078267E"/>
    <w:rsid w:val="00783AA0"/>
    <w:rsid w:val="007A5A74"/>
    <w:rsid w:val="007B0331"/>
    <w:rsid w:val="007C6BAD"/>
    <w:rsid w:val="00826AE5"/>
    <w:rsid w:val="00841A10"/>
    <w:rsid w:val="00861A3B"/>
    <w:rsid w:val="00862449"/>
    <w:rsid w:val="00887CAE"/>
    <w:rsid w:val="008A1346"/>
    <w:rsid w:val="008B7F0D"/>
    <w:rsid w:val="008E0580"/>
    <w:rsid w:val="008E21EB"/>
    <w:rsid w:val="008F4096"/>
    <w:rsid w:val="00901095"/>
    <w:rsid w:val="009246D9"/>
    <w:rsid w:val="00933E7C"/>
    <w:rsid w:val="0096004A"/>
    <w:rsid w:val="00986098"/>
    <w:rsid w:val="00987906"/>
    <w:rsid w:val="00991984"/>
    <w:rsid w:val="009A64E6"/>
    <w:rsid w:val="009C605D"/>
    <w:rsid w:val="009E1935"/>
    <w:rsid w:val="00A11248"/>
    <w:rsid w:val="00A15302"/>
    <w:rsid w:val="00A52061"/>
    <w:rsid w:val="00A77A1E"/>
    <w:rsid w:val="00A83B41"/>
    <w:rsid w:val="00A94B84"/>
    <w:rsid w:val="00AA0D0E"/>
    <w:rsid w:val="00AB3C54"/>
    <w:rsid w:val="00AB6253"/>
    <w:rsid w:val="00AC1EF0"/>
    <w:rsid w:val="00AD0C94"/>
    <w:rsid w:val="00AF3EA0"/>
    <w:rsid w:val="00B046AC"/>
    <w:rsid w:val="00B46F41"/>
    <w:rsid w:val="00B51F6D"/>
    <w:rsid w:val="00B74DFB"/>
    <w:rsid w:val="00B810F3"/>
    <w:rsid w:val="00BC2381"/>
    <w:rsid w:val="00BC2D96"/>
    <w:rsid w:val="00BC5354"/>
    <w:rsid w:val="00BD3EAE"/>
    <w:rsid w:val="00BD5564"/>
    <w:rsid w:val="00BE243C"/>
    <w:rsid w:val="00BE70A9"/>
    <w:rsid w:val="00BF381A"/>
    <w:rsid w:val="00BF40D1"/>
    <w:rsid w:val="00BF6441"/>
    <w:rsid w:val="00C30FEF"/>
    <w:rsid w:val="00C35D59"/>
    <w:rsid w:val="00C40498"/>
    <w:rsid w:val="00C6290E"/>
    <w:rsid w:val="00C86D7B"/>
    <w:rsid w:val="00CB5667"/>
    <w:rsid w:val="00CC2BE2"/>
    <w:rsid w:val="00CE233C"/>
    <w:rsid w:val="00D0663C"/>
    <w:rsid w:val="00D06D91"/>
    <w:rsid w:val="00D104C4"/>
    <w:rsid w:val="00D17F47"/>
    <w:rsid w:val="00D21801"/>
    <w:rsid w:val="00D331CD"/>
    <w:rsid w:val="00D33DE2"/>
    <w:rsid w:val="00D367F2"/>
    <w:rsid w:val="00D41985"/>
    <w:rsid w:val="00D477F4"/>
    <w:rsid w:val="00D614C4"/>
    <w:rsid w:val="00D67AB1"/>
    <w:rsid w:val="00D837AF"/>
    <w:rsid w:val="00D9044B"/>
    <w:rsid w:val="00D952AF"/>
    <w:rsid w:val="00DB35CD"/>
    <w:rsid w:val="00DD29AE"/>
    <w:rsid w:val="00DE2B59"/>
    <w:rsid w:val="00E0179B"/>
    <w:rsid w:val="00E12E06"/>
    <w:rsid w:val="00E232DA"/>
    <w:rsid w:val="00E45DB9"/>
    <w:rsid w:val="00E55BCF"/>
    <w:rsid w:val="00E63908"/>
    <w:rsid w:val="00E66ABE"/>
    <w:rsid w:val="00E718DF"/>
    <w:rsid w:val="00E80DBA"/>
    <w:rsid w:val="00E84740"/>
    <w:rsid w:val="00E91275"/>
    <w:rsid w:val="00EC6486"/>
    <w:rsid w:val="00ED7F6C"/>
    <w:rsid w:val="00EF1F32"/>
    <w:rsid w:val="00F16ABE"/>
    <w:rsid w:val="00F22CBA"/>
    <w:rsid w:val="00F2708F"/>
    <w:rsid w:val="00F400F4"/>
    <w:rsid w:val="00F5302A"/>
    <w:rsid w:val="00F54127"/>
    <w:rsid w:val="00F623EF"/>
    <w:rsid w:val="00F821A0"/>
    <w:rsid w:val="00F846D9"/>
    <w:rsid w:val="00F9189F"/>
    <w:rsid w:val="00F92983"/>
    <w:rsid w:val="00F97B02"/>
    <w:rsid w:val="00FA0E81"/>
    <w:rsid w:val="00FA52A1"/>
    <w:rsid w:val="00FA7F8E"/>
    <w:rsid w:val="00FD1F9B"/>
    <w:rsid w:val="00FE4A71"/>
    <w:rsid w:val="00FF3BFF"/>
    <w:rsid w:val="00FF71EC"/>
    <w:rsid w:val="00FF78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5CF09"/>
  <w15:docId w15:val="{A735CB67-6F9A-4B4B-8164-F9C1EC45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1095"/>
    <w:pPr>
      <w:spacing w:after="200" w:line="276" w:lineRule="auto"/>
    </w:pPr>
    <w:rPr>
      <w:rFonts w:ascii="Calibri" w:eastAsia="Calibri" w:hAnsi="Calibri"/>
      <w:sz w:val="22"/>
      <w:szCs w:val="22"/>
      <w:lang w:eastAsia="en-US"/>
    </w:rPr>
  </w:style>
  <w:style w:type="paragraph" w:styleId="Nagwek1">
    <w:name w:val="heading 1"/>
    <w:basedOn w:val="Normalny"/>
    <w:link w:val="Nagwek1Znak"/>
    <w:uiPriority w:val="9"/>
    <w:qFormat/>
    <w:rsid w:val="00440325"/>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komentarzaZnak">
    <w:name w:val="Tekst komentarza Znak"/>
    <w:basedOn w:val="Domylnaczcionkaakapitu"/>
    <w:link w:val="Tekstkomentarza"/>
    <w:locked/>
    <w:rsid w:val="00901095"/>
    <w:rPr>
      <w:lang w:bidi="ar-SA"/>
    </w:rPr>
  </w:style>
  <w:style w:type="paragraph" w:styleId="Tekstkomentarza">
    <w:name w:val="annotation text"/>
    <w:basedOn w:val="Normalny"/>
    <w:link w:val="TekstkomentarzaZnak"/>
    <w:rsid w:val="00901095"/>
    <w:pPr>
      <w:spacing w:after="0" w:line="240" w:lineRule="auto"/>
    </w:pPr>
    <w:rPr>
      <w:rFonts w:ascii="Times New Roman" w:eastAsia="Times New Roman" w:hAnsi="Times New Roman"/>
      <w:sz w:val="20"/>
      <w:szCs w:val="20"/>
      <w:lang w:eastAsia="pl-PL"/>
    </w:rPr>
  </w:style>
  <w:style w:type="character" w:styleId="Odwoaniedokomentarza">
    <w:name w:val="annotation reference"/>
    <w:basedOn w:val="Domylnaczcionkaakapitu"/>
    <w:rsid w:val="00901095"/>
    <w:rPr>
      <w:sz w:val="16"/>
      <w:szCs w:val="16"/>
    </w:rPr>
  </w:style>
  <w:style w:type="paragraph" w:styleId="Tekstdymka">
    <w:name w:val="Balloon Text"/>
    <w:basedOn w:val="Normalny"/>
    <w:semiHidden/>
    <w:rsid w:val="00901095"/>
    <w:rPr>
      <w:rFonts w:ascii="Tahoma" w:hAnsi="Tahoma" w:cs="Tahoma"/>
      <w:sz w:val="16"/>
      <w:szCs w:val="16"/>
    </w:rPr>
  </w:style>
  <w:style w:type="paragraph" w:styleId="Tematkomentarza">
    <w:name w:val="annotation subject"/>
    <w:basedOn w:val="Tekstkomentarza"/>
    <w:next w:val="Tekstkomentarza"/>
    <w:semiHidden/>
    <w:rsid w:val="00E84740"/>
    <w:pPr>
      <w:spacing w:after="200" w:line="276" w:lineRule="auto"/>
    </w:pPr>
    <w:rPr>
      <w:rFonts w:ascii="Calibri" w:eastAsia="Calibri" w:hAnsi="Calibri"/>
      <w:b/>
      <w:bCs/>
      <w:lang w:eastAsia="en-US"/>
    </w:rPr>
  </w:style>
  <w:style w:type="paragraph" w:styleId="Akapitzlist">
    <w:name w:val="List Paragraph"/>
    <w:basedOn w:val="Normalny"/>
    <w:uiPriority w:val="34"/>
    <w:qFormat/>
    <w:rsid w:val="00F22CBA"/>
    <w:pPr>
      <w:ind w:left="720"/>
      <w:contextualSpacing/>
    </w:pPr>
  </w:style>
  <w:style w:type="paragraph" w:styleId="Nagwek">
    <w:name w:val="header"/>
    <w:basedOn w:val="Normalny"/>
    <w:link w:val="NagwekZnak"/>
    <w:rsid w:val="00652B81"/>
    <w:pPr>
      <w:tabs>
        <w:tab w:val="center" w:pos="4536"/>
        <w:tab w:val="right" w:pos="9072"/>
      </w:tabs>
    </w:pPr>
  </w:style>
  <w:style w:type="character" w:customStyle="1" w:styleId="NagwekZnak">
    <w:name w:val="Nagłówek Znak"/>
    <w:basedOn w:val="Domylnaczcionkaakapitu"/>
    <w:link w:val="Nagwek"/>
    <w:rsid w:val="00652B81"/>
    <w:rPr>
      <w:rFonts w:ascii="Calibri" w:eastAsia="Calibri" w:hAnsi="Calibri"/>
      <w:sz w:val="22"/>
      <w:szCs w:val="22"/>
      <w:lang w:eastAsia="en-US"/>
    </w:rPr>
  </w:style>
  <w:style w:type="paragraph" w:styleId="Stopka">
    <w:name w:val="footer"/>
    <w:basedOn w:val="Normalny"/>
    <w:link w:val="StopkaZnak"/>
    <w:uiPriority w:val="99"/>
    <w:rsid w:val="00652B81"/>
    <w:pPr>
      <w:tabs>
        <w:tab w:val="center" w:pos="4536"/>
        <w:tab w:val="right" w:pos="9072"/>
      </w:tabs>
    </w:pPr>
  </w:style>
  <w:style w:type="character" w:customStyle="1" w:styleId="StopkaZnak">
    <w:name w:val="Stopka Znak"/>
    <w:basedOn w:val="Domylnaczcionkaakapitu"/>
    <w:link w:val="Stopka"/>
    <w:uiPriority w:val="99"/>
    <w:rsid w:val="00652B81"/>
    <w:rPr>
      <w:rFonts w:ascii="Calibri" w:eastAsia="Calibri" w:hAnsi="Calibri"/>
      <w:sz w:val="22"/>
      <w:szCs w:val="22"/>
      <w:lang w:eastAsia="en-US"/>
    </w:rPr>
  </w:style>
  <w:style w:type="character" w:customStyle="1" w:styleId="Nagwek1Znak">
    <w:name w:val="Nagłówek 1 Znak"/>
    <w:basedOn w:val="Domylnaczcionkaakapitu"/>
    <w:link w:val="Nagwek1"/>
    <w:uiPriority w:val="9"/>
    <w:rsid w:val="00440325"/>
    <w:rPr>
      <w:b/>
      <w:bCs/>
      <w:kern w:val="36"/>
      <w:sz w:val="48"/>
      <w:szCs w:val="48"/>
    </w:rPr>
  </w:style>
  <w:style w:type="paragraph" w:customStyle="1" w:styleId="Default">
    <w:name w:val="Default"/>
    <w:rsid w:val="003241A8"/>
    <w:pPr>
      <w:autoSpaceDE w:val="0"/>
      <w:autoSpaceDN w:val="0"/>
      <w:adjustRightInd w:val="0"/>
    </w:pPr>
    <w:rPr>
      <w:color w:val="000000"/>
      <w:sz w:val="24"/>
      <w:szCs w:val="24"/>
    </w:rPr>
  </w:style>
  <w:style w:type="character" w:styleId="Hipercze">
    <w:name w:val="Hyperlink"/>
    <w:basedOn w:val="Domylnaczcionkaakapitu"/>
    <w:unhideWhenUsed/>
    <w:rsid w:val="007C6B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71233">
      <w:bodyDiv w:val="1"/>
      <w:marLeft w:val="0"/>
      <w:marRight w:val="0"/>
      <w:marTop w:val="0"/>
      <w:marBottom w:val="0"/>
      <w:divBdr>
        <w:top w:val="none" w:sz="0" w:space="0" w:color="auto"/>
        <w:left w:val="none" w:sz="0" w:space="0" w:color="auto"/>
        <w:bottom w:val="none" w:sz="0" w:space="0" w:color="auto"/>
        <w:right w:val="none" w:sz="0" w:space="0" w:color="auto"/>
      </w:divBdr>
    </w:div>
    <w:div w:id="1506431595">
      <w:bodyDiv w:val="1"/>
      <w:marLeft w:val="0"/>
      <w:marRight w:val="0"/>
      <w:marTop w:val="0"/>
      <w:marBottom w:val="0"/>
      <w:divBdr>
        <w:top w:val="none" w:sz="0" w:space="0" w:color="auto"/>
        <w:left w:val="none" w:sz="0" w:space="0" w:color="auto"/>
        <w:bottom w:val="none" w:sz="0" w:space="0" w:color="auto"/>
        <w:right w:val="none" w:sz="0" w:space="0" w:color="auto"/>
      </w:divBdr>
    </w:div>
    <w:div w:id="170498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5B233-5DC3-4671-A8E6-15BD46C95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2067</Words>
  <Characters>12403</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Instytut "Pomnik - Centrum Zdrowia Dziecka"</Company>
  <LinksUpToDate>false</LinksUpToDate>
  <CharactersWithSpaces>14442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IPCZD</dc:creator>
  <cp:keywords/>
  <dc:description/>
  <cp:lastModifiedBy>Grażyna Spieszko</cp:lastModifiedBy>
  <cp:revision>10</cp:revision>
  <cp:lastPrinted>2022-06-30T13:13:00Z</cp:lastPrinted>
  <dcterms:created xsi:type="dcterms:W3CDTF">2022-06-30T11:38:00Z</dcterms:created>
  <dcterms:modified xsi:type="dcterms:W3CDTF">2022-06-30T13:21:00Z</dcterms:modified>
</cp:coreProperties>
</file>